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5F0" w:rsidRDefault="007815F0" w:rsidP="007815F0">
      <w:pPr>
        <w:spacing w:after="0" w:line="240" w:lineRule="auto"/>
        <w:ind w:left="119"/>
        <w:jc w:val="center"/>
        <w:rPr>
          <w:rFonts w:ascii="Times New Roman" w:hAnsi="Times New Roman"/>
          <w:b/>
          <w:color w:val="000000"/>
          <w:sz w:val="28"/>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7815F0" w:rsidRDefault="007815F0" w:rsidP="007815F0">
      <w:pPr>
        <w:spacing w:after="0" w:line="240" w:lineRule="auto"/>
        <w:ind w:left="119"/>
        <w:jc w:val="center"/>
        <w:rPr>
          <w:rFonts w:ascii="Times New Roman" w:hAnsi="Times New Roman"/>
          <w:b/>
          <w:color w:val="000000"/>
          <w:sz w:val="28"/>
          <w:lang w:val="ru-RU"/>
        </w:rPr>
      </w:pPr>
    </w:p>
    <w:p w:rsidR="007815F0" w:rsidRDefault="007815F0" w:rsidP="007815F0">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Департамент образования мэрии </w:t>
      </w:r>
      <w:proofErr w:type="gramStart"/>
      <w:r>
        <w:rPr>
          <w:rFonts w:ascii="Times New Roman" w:hAnsi="Times New Roman"/>
          <w:b/>
          <w:color w:val="000000"/>
          <w:sz w:val="28"/>
          <w:lang w:val="ru-RU"/>
        </w:rPr>
        <w:t>г</w:t>
      </w:r>
      <w:proofErr w:type="gramEnd"/>
      <w:r>
        <w:rPr>
          <w:rFonts w:ascii="Times New Roman" w:hAnsi="Times New Roman"/>
          <w:b/>
          <w:color w:val="000000"/>
          <w:sz w:val="28"/>
          <w:lang w:val="ru-RU"/>
        </w:rPr>
        <w:t>. Ярославля</w:t>
      </w:r>
    </w:p>
    <w:p w:rsidR="007815F0" w:rsidRDefault="007815F0" w:rsidP="007815F0">
      <w:pPr>
        <w:spacing w:after="0" w:line="240" w:lineRule="auto"/>
        <w:ind w:left="119"/>
        <w:jc w:val="center"/>
        <w:rPr>
          <w:rFonts w:ascii="Times New Roman" w:hAnsi="Times New Roman"/>
          <w:b/>
          <w:color w:val="000000"/>
          <w:sz w:val="28"/>
          <w:lang w:val="ru-RU"/>
        </w:rPr>
      </w:pPr>
    </w:p>
    <w:p w:rsidR="007815F0" w:rsidRDefault="007815F0" w:rsidP="007815F0">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Муниципальное общеобразовательное учреждение</w:t>
      </w:r>
    </w:p>
    <w:p w:rsidR="007815F0" w:rsidRDefault="007815F0" w:rsidP="007815F0">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«Средняя школа № 43 им. А.С. Пушкина </w:t>
      </w:r>
    </w:p>
    <w:p w:rsidR="007815F0" w:rsidRDefault="007815F0" w:rsidP="007815F0">
      <w:pPr>
        <w:spacing w:after="0" w:line="240" w:lineRule="auto"/>
        <w:ind w:left="119"/>
        <w:jc w:val="center"/>
        <w:rPr>
          <w:lang w:val="ru-RU"/>
        </w:rPr>
      </w:pPr>
      <w:r>
        <w:rPr>
          <w:rFonts w:ascii="Times New Roman" w:hAnsi="Times New Roman"/>
          <w:b/>
          <w:color w:val="000000"/>
          <w:sz w:val="28"/>
          <w:lang w:val="ru-RU"/>
        </w:rPr>
        <w:t>с углубленным изучением немецкого языка»</w:t>
      </w:r>
    </w:p>
    <w:p w:rsidR="007815F0" w:rsidRDefault="007815F0" w:rsidP="007815F0">
      <w:pPr>
        <w:spacing w:after="0"/>
        <w:ind w:left="120"/>
        <w:rPr>
          <w:lang w:val="ru-RU"/>
        </w:rPr>
      </w:pPr>
    </w:p>
    <w:p w:rsidR="007815F0" w:rsidRDefault="007815F0" w:rsidP="007815F0">
      <w:pPr>
        <w:spacing w:after="0"/>
        <w:ind w:left="120"/>
        <w:rPr>
          <w:lang w:val="ru-RU"/>
        </w:rPr>
      </w:pPr>
    </w:p>
    <w:p w:rsidR="007815F0" w:rsidRDefault="007815F0" w:rsidP="007815F0">
      <w:pPr>
        <w:spacing w:after="0"/>
        <w:ind w:left="120"/>
        <w:rPr>
          <w:lang w:val="ru-RU"/>
        </w:rPr>
      </w:pPr>
    </w:p>
    <w:p w:rsidR="007815F0" w:rsidRDefault="007815F0" w:rsidP="007815F0">
      <w:pPr>
        <w:spacing w:after="0"/>
        <w:ind w:left="120"/>
        <w:rPr>
          <w:lang w:val="ru-RU"/>
        </w:rPr>
      </w:pPr>
    </w:p>
    <w:tbl>
      <w:tblPr>
        <w:tblW w:w="0" w:type="auto"/>
        <w:tblLook w:val="04A0"/>
      </w:tblPr>
      <w:tblGrid>
        <w:gridCol w:w="3114"/>
        <w:gridCol w:w="3115"/>
        <w:gridCol w:w="3115"/>
      </w:tblGrid>
      <w:tr w:rsidR="007815F0" w:rsidTr="007815F0">
        <w:tc>
          <w:tcPr>
            <w:tcW w:w="3114" w:type="dxa"/>
          </w:tcPr>
          <w:p w:rsidR="007815F0" w:rsidRDefault="007815F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7815F0" w:rsidRDefault="007815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7815F0" w:rsidRDefault="007815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815F0" w:rsidRDefault="007815F0">
            <w:pPr>
              <w:autoSpaceDE w:val="0"/>
              <w:autoSpaceDN w:val="0"/>
              <w:spacing w:after="0" w:line="240" w:lineRule="auto"/>
              <w:rPr>
                <w:rFonts w:ascii="Times New Roman" w:eastAsia="Times New Roman" w:hAnsi="Times New Roman"/>
                <w:color w:val="000000"/>
                <w:sz w:val="24"/>
                <w:szCs w:val="24"/>
                <w:lang w:val="ru-RU"/>
              </w:rPr>
            </w:pPr>
          </w:p>
          <w:p w:rsidR="007815F0" w:rsidRDefault="007815F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9</w:t>
            </w:r>
          </w:p>
          <w:p w:rsidR="007815F0" w:rsidRDefault="007815F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2026г</w:t>
            </w:r>
          </w:p>
          <w:p w:rsidR="007815F0" w:rsidRDefault="007815F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815F0" w:rsidRDefault="007815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7815F0" w:rsidRDefault="007815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7815F0" w:rsidRDefault="007815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815F0" w:rsidRDefault="007815F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Нагибина Е.В..</w:t>
            </w:r>
          </w:p>
          <w:p w:rsidR="007815F0" w:rsidRDefault="007815F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августа 2026г.</w:t>
            </w:r>
          </w:p>
          <w:p w:rsidR="007815F0" w:rsidRDefault="007815F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815F0" w:rsidRDefault="007815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815F0" w:rsidRDefault="007815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школы </w:t>
            </w:r>
          </w:p>
          <w:p w:rsidR="007815F0" w:rsidRDefault="007815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815F0" w:rsidRDefault="007815F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Табунова Т.А.</w:t>
            </w:r>
          </w:p>
          <w:p w:rsidR="007815F0" w:rsidRDefault="007815F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№01-12/210-1 от 28 августа 2026г.</w:t>
            </w:r>
          </w:p>
          <w:p w:rsidR="007815F0" w:rsidRDefault="007815F0">
            <w:pPr>
              <w:autoSpaceDE w:val="0"/>
              <w:autoSpaceDN w:val="0"/>
              <w:spacing w:after="120" w:line="240" w:lineRule="auto"/>
              <w:jc w:val="both"/>
              <w:rPr>
                <w:rFonts w:ascii="Times New Roman" w:eastAsia="Times New Roman" w:hAnsi="Times New Roman"/>
                <w:color w:val="000000"/>
                <w:sz w:val="24"/>
                <w:szCs w:val="24"/>
                <w:lang w:val="ru-RU"/>
              </w:rPr>
            </w:pPr>
          </w:p>
        </w:tc>
      </w:tr>
    </w:tbl>
    <w:p w:rsidR="00291C2E" w:rsidRPr="00D04A64" w:rsidRDefault="00291C2E">
      <w:pPr>
        <w:spacing w:after="0"/>
        <w:ind w:left="120"/>
        <w:rPr>
          <w:lang w:val="ru-RU"/>
        </w:rPr>
      </w:pPr>
    </w:p>
    <w:p w:rsidR="00291C2E" w:rsidRPr="00D04A64" w:rsidRDefault="00291C2E">
      <w:pPr>
        <w:spacing w:after="0"/>
        <w:ind w:left="120"/>
        <w:rPr>
          <w:lang w:val="ru-RU"/>
        </w:rPr>
      </w:pPr>
    </w:p>
    <w:p w:rsidR="00291C2E" w:rsidRPr="00D04A64" w:rsidRDefault="00291C2E">
      <w:pPr>
        <w:spacing w:after="0"/>
        <w:ind w:left="120"/>
        <w:rPr>
          <w:lang w:val="ru-RU"/>
        </w:rPr>
      </w:pPr>
    </w:p>
    <w:p w:rsidR="00291C2E" w:rsidRPr="00D04A64" w:rsidRDefault="00291C2E">
      <w:pPr>
        <w:spacing w:after="0"/>
        <w:ind w:left="120"/>
        <w:rPr>
          <w:lang w:val="ru-RU"/>
        </w:rPr>
      </w:pPr>
    </w:p>
    <w:p w:rsidR="00291C2E" w:rsidRPr="00D04A64" w:rsidRDefault="00291C2E">
      <w:pPr>
        <w:spacing w:after="0"/>
        <w:ind w:left="120"/>
        <w:rPr>
          <w:lang w:val="ru-RU"/>
        </w:rPr>
      </w:pPr>
    </w:p>
    <w:p w:rsidR="00291C2E" w:rsidRPr="00D04A64" w:rsidRDefault="00D04A64">
      <w:pPr>
        <w:spacing w:after="0" w:line="408" w:lineRule="auto"/>
        <w:ind w:left="120"/>
        <w:jc w:val="center"/>
        <w:rPr>
          <w:lang w:val="ru-RU"/>
        </w:rPr>
      </w:pPr>
      <w:r w:rsidRPr="00D04A64">
        <w:rPr>
          <w:rFonts w:ascii="Times New Roman" w:hAnsi="Times New Roman"/>
          <w:b/>
          <w:color w:val="000000"/>
          <w:sz w:val="28"/>
          <w:lang w:val="ru-RU"/>
        </w:rPr>
        <w:t>РАБОЧАЯ ПРОГРАММА</w:t>
      </w:r>
    </w:p>
    <w:p w:rsidR="00291C2E" w:rsidRPr="00D04A64" w:rsidRDefault="00D04A64">
      <w:pPr>
        <w:spacing w:after="0" w:line="408" w:lineRule="auto"/>
        <w:ind w:left="120"/>
        <w:jc w:val="center"/>
        <w:rPr>
          <w:lang w:val="ru-RU"/>
        </w:rPr>
      </w:pPr>
      <w:r w:rsidRPr="00D04A64">
        <w:rPr>
          <w:rFonts w:ascii="Times New Roman" w:hAnsi="Times New Roman"/>
          <w:color w:val="000000"/>
          <w:sz w:val="28"/>
          <w:lang w:val="ru-RU"/>
        </w:rPr>
        <w:t>(</w:t>
      </w:r>
      <w:r>
        <w:rPr>
          <w:rFonts w:ascii="Times New Roman" w:hAnsi="Times New Roman"/>
          <w:color w:val="000000"/>
          <w:sz w:val="28"/>
        </w:rPr>
        <w:t>ID</w:t>
      </w:r>
      <w:r w:rsidRPr="00D04A64">
        <w:rPr>
          <w:rFonts w:ascii="Times New Roman" w:hAnsi="Times New Roman"/>
          <w:color w:val="000000"/>
          <w:sz w:val="28"/>
          <w:lang w:val="ru-RU"/>
        </w:rPr>
        <w:t xml:space="preserve"> 12140624)</w:t>
      </w:r>
    </w:p>
    <w:p w:rsidR="00291C2E" w:rsidRPr="00D04A64" w:rsidRDefault="00291C2E">
      <w:pPr>
        <w:spacing w:after="0"/>
        <w:ind w:left="120"/>
        <w:jc w:val="center"/>
        <w:rPr>
          <w:lang w:val="ru-RU"/>
        </w:rPr>
      </w:pPr>
    </w:p>
    <w:p w:rsidR="00291C2E" w:rsidRPr="00D04A64" w:rsidRDefault="00D04A64">
      <w:pPr>
        <w:spacing w:after="0" w:line="408" w:lineRule="auto"/>
        <w:ind w:left="120"/>
        <w:jc w:val="center"/>
        <w:rPr>
          <w:lang w:val="ru-RU"/>
        </w:rPr>
      </w:pPr>
      <w:r w:rsidRPr="00D04A64">
        <w:rPr>
          <w:rFonts w:ascii="Times New Roman" w:hAnsi="Times New Roman"/>
          <w:b/>
          <w:color w:val="000000"/>
          <w:sz w:val="28"/>
          <w:lang w:val="ru-RU"/>
        </w:rPr>
        <w:t>учебного предмета «Основы безопасности и защиты Родины»</w:t>
      </w:r>
    </w:p>
    <w:p w:rsidR="00291C2E" w:rsidRPr="007815F0" w:rsidRDefault="00D04A64">
      <w:pPr>
        <w:spacing w:after="0" w:line="408" w:lineRule="auto"/>
        <w:ind w:left="120"/>
        <w:jc w:val="center"/>
        <w:rPr>
          <w:lang w:val="ru-RU"/>
        </w:rPr>
      </w:pPr>
      <w:r w:rsidRPr="007815F0">
        <w:rPr>
          <w:rFonts w:ascii="Times New Roman" w:hAnsi="Times New Roman"/>
          <w:color w:val="000000"/>
          <w:sz w:val="28"/>
          <w:lang w:val="ru-RU"/>
        </w:rPr>
        <w:t xml:space="preserve">для обучающихся 8-9 классов </w:t>
      </w: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jc w:val="center"/>
        <w:rPr>
          <w:lang w:val="ru-RU"/>
        </w:rPr>
      </w:pPr>
    </w:p>
    <w:p w:rsidR="00291C2E" w:rsidRPr="007815F0" w:rsidRDefault="00291C2E">
      <w:pPr>
        <w:spacing w:after="0"/>
        <w:ind w:left="120"/>
        <w:rPr>
          <w:lang w:val="ru-RU"/>
        </w:rPr>
      </w:pPr>
    </w:p>
    <w:p w:rsidR="00291C2E" w:rsidRPr="007815F0" w:rsidRDefault="00291C2E">
      <w:pPr>
        <w:rPr>
          <w:lang w:val="ru-RU"/>
        </w:rPr>
        <w:sectPr w:rsidR="00291C2E" w:rsidRPr="007815F0">
          <w:pgSz w:w="11906" w:h="16383"/>
          <w:pgMar w:top="1134" w:right="850" w:bottom="1134" w:left="1701" w:header="720" w:footer="720" w:gutter="0"/>
          <w:cols w:space="720"/>
        </w:sectPr>
      </w:pPr>
      <w:bookmarkStart w:id="1" w:name="block-101780808"/>
    </w:p>
    <w:p w:rsidR="00291C2E" w:rsidRPr="00D04A64" w:rsidRDefault="00D04A64">
      <w:pPr>
        <w:spacing w:after="0" w:line="264" w:lineRule="auto"/>
        <w:ind w:firstLine="600"/>
        <w:jc w:val="both"/>
        <w:rPr>
          <w:lang w:val="ru-RU"/>
        </w:rPr>
      </w:pPr>
      <w:bookmarkStart w:id="2" w:name="block-101780809"/>
      <w:bookmarkEnd w:id="0"/>
      <w:bookmarkEnd w:id="1"/>
      <w:r w:rsidRPr="00D04A64">
        <w:rPr>
          <w:rFonts w:ascii="Times New Roman" w:hAnsi="Times New Roman"/>
          <w:b/>
          <w:color w:val="000000"/>
          <w:sz w:val="28"/>
          <w:lang w:val="ru-RU"/>
        </w:rPr>
        <w:lastRenderedPageBreak/>
        <w:t>ПОЯСНИТЕЛЬНАЯ ЗАПИСКА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D04A64">
        <w:rPr>
          <w:rFonts w:ascii="Times New Roman" w:hAnsi="Times New Roman"/>
          <w:color w:val="000000"/>
          <w:sz w:val="28"/>
          <w:lang w:val="ru-RU"/>
        </w:rPr>
        <w:t>обучающимися</w:t>
      </w:r>
      <w:proofErr w:type="gramEnd"/>
      <w:r w:rsidRPr="00D04A64">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291C2E" w:rsidRPr="00D04A64" w:rsidRDefault="00D04A64">
      <w:pPr>
        <w:spacing w:after="0"/>
        <w:ind w:firstLine="600"/>
        <w:jc w:val="both"/>
        <w:rPr>
          <w:lang w:val="ru-RU"/>
        </w:rPr>
      </w:pPr>
      <w:r w:rsidRPr="00D04A64">
        <w:rPr>
          <w:rFonts w:ascii="Times New Roman" w:hAnsi="Times New Roman"/>
          <w:b/>
          <w:color w:val="000000"/>
          <w:sz w:val="28"/>
          <w:lang w:val="ru-RU"/>
        </w:rPr>
        <w:t>Программа ОБЗР обеспечивает:</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ясное понимание </w:t>
      </w:r>
      <w:proofErr w:type="gramStart"/>
      <w:r w:rsidRPr="00D04A64">
        <w:rPr>
          <w:rFonts w:ascii="Times New Roman" w:hAnsi="Times New Roman"/>
          <w:color w:val="000000"/>
          <w:sz w:val="28"/>
          <w:lang w:val="ru-RU"/>
        </w:rPr>
        <w:t>обучающимися</w:t>
      </w:r>
      <w:proofErr w:type="gramEnd"/>
      <w:r w:rsidRPr="00D04A64">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усвоение </w:t>
      </w:r>
      <w:proofErr w:type="gramStart"/>
      <w:r w:rsidRPr="00D04A64">
        <w:rPr>
          <w:rFonts w:ascii="Times New Roman" w:hAnsi="Times New Roman"/>
          <w:color w:val="000000"/>
          <w:sz w:val="28"/>
          <w:lang w:val="ru-RU"/>
        </w:rPr>
        <w:t>обучающимися</w:t>
      </w:r>
      <w:proofErr w:type="gramEnd"/>
      <w:r w:rsidRPr="00D04A64">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реализацию оптимального баланса межпредметных связей и их </w:t>
      </w:r>
      <w:proofErr w:type="gramStart"/>
      <w:r w:rsidRPr="00D04A64">
        <w:rPr>
          <w:rFonts w:ascii="Times New Roman" w:hAnsi="Times New Roman"/>
          <w:color w:val="000000"/>
          <w:sz w:val="28"/>
          <w:lang w:val="ru-RU"/>
        </w:rPr>
        <w:t>разумное</w:t>
      </w:r>
      <w:proofErr w:type="gramEnd"/>
      <w:r w:rsidRPr="00D04A64">
        <w:rPr>
          <w:rFonts w:ascii="Times New Roman" w:hAnsi="Times New Roman"/>
          <w:color w:val="000000"/>
          <w:sz w:val="28"/>
          <w:lang w:val="ru-RU"/>
        </w:rPr>
        <w:t xml:space="preserve"> взаимодополнение, способствующее формированию практических умений и навыков.</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В программе ОБЗР </w:t>
      </w:r>
      <w:r w:rsidRPr="00D04A64">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D04A64">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1) учебный курс «Начальная военная подготовка»;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2) учебный курс «Безопасность жизнедеятельности».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D04A64">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291C2E" w:rsidRPr="00D04A64" w:rsidRDefault="00D04A64">
      <w:pPr>
        <w:spacing w:after="0"/>
        <w:ind w:firstLine="600"/>
        <w:jc w:val="both"/>
        <w:rPr>
          <w:lang w:val="ru-RU"/>
        </w:rPr>
      </w:pPr>
      <w:r w:rsidRPr="00D04A64">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 военное положение;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 боевые действия;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 террористическая опасность;</w:t>
      </w:r>
    </w:p>
    <w:p w:rsidR="00291C2E" w:rsidRPr="00D04A64" w:rsidRDefault="00D04A64">
      <w:pPr>
        <w:spacing w:after="0"/>
        <w:ind w:firstLine="600"/>
        <w:jc w:val="both"/>
        <w:rPr>
          <w:lang w:val="ru-RU"/>
        </w:rPr>
      </w:pPr>
      <w:r w:rsidRPr="00D04A64">
        <w:rPr>
          <w:rFonts w:ascii="Times New Roman" w:hAnsi="Times New Roman"/>
          <w:color w:val="000000"/>
          <w:sz w:val="28"/>
          <w:lang w:val="ru-RU"/>
        </w:rPr>
        <w:t>- помещения и бытовые условия;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 улица и общественные места;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 природные условия;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 коммуникационные связи и каналы;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 физическое и психическое здоровье;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 социальное взаимодействие и другие.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D04A64">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D04A64">
        <w:rPr>
          <w:rFonts w:ascii="Times New Roman" w:hAnsi="Times New Roman"/>
          <w:color w:val="000000"/>
          <w:sz w:val="28"/>
          <w:lang w:val="ru-RU"/>
        </w:rPr>
        <w:t xml:space="preserve">Стратегия национальной безопасности Российской Федерации, </w:t>
      </w:r>
      <w:r w:rsidRPr="00D04A64">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D04A64">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t>ОБЗР является обязательным для изучения на уровне основного общего образования.</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w:t>
      </w:r>
      <w:proofErr w:type="gramEnd"/>
      <w:r w:rsidRPr="00D04A64">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D04A64">
        <w:rPr>
          <w:rFonts w:ascii="Times New Roman" w:hAnsi="Times New Roman"/>
          <w:color w:val="000000"/>
          <w:sz w:val="28"/>
          <w:lang w:val="ru-RU"/>
        </w:rPr>
        <w:t>обучающихся</w:t>
      </w:r>
      <w:proofErr w:type="gramEnd"/>
      <w:r w:rsidRPr="00D04A64">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D04A64">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91C2E" w:rsidRPr="00D04A64" w:rsidRDefault="00D04A64">
      <w:pPr>
        <w:spacing w:after="0"/>
        <w:ind w:firstLine="600"/>
        <w:jc w:val="both"/>
        <w:rPr>
          <w:lang w:val="ru-RU"/>
        </w:rPr>
      </w:pPr>
      <w:r w:rsidRPr="00D04A64">
        <w:rPr>
          <w:rFonts w:ascii="Times New Roman" w:hAnsi="Times New Roman"/>
          <w:b/>
          <w:color w:val="000000"/>
          <w:sz w:val="28"/>
          <w:lang w:val="ru-RU"/>
        </w:rPr>
        <w:t>МЕСТО ПРЕДМЕТА В УЧЕБНОМ ПЛАНЕ</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291C2E" w:rsidRPr="00D04A64" w:rsidRDefault="00291C2E">
      <w:pPr>
        <w:rPr>
          <w:lang w:val="ru-RU"/>
        </w:rPr>
        <w:sectPr w:rsidR="00291C2E" w:rsidRPr="00D04A64">
          <w:pgSz w:w="11906" w:h="16383"/>
          <w:pgMar w:top="1134" w:right="850" w:bottom="1134" w:left="1701" w:header="720" w:footer="720" w:gutter="0"/>
          <w:cols w:space="720"/>
        </w:sectPr>
      </w:pPr>
    </w:p>
    <w:p w:rsidR="00291C2E" w:rsidRPr="00D04A64" w:rsidRDefault="00D04A64">
      <w:pPr>
        <w:spacing w:after="0" w:line="264" w:lineRule="auto"/>
        <w:ind w:left="120"/>
        <w:jc w:val="both"/>
        <w:rPr>
          <w:lang w:val="ru-RU"/>
        </w:rPr>
      </w:pPr>
      <w:bookmarkStart w:id="3" w:name="block-101780806"/>
      <w:bookmarkEnd w:id="2"/>
      <w:r w:rsidRPr="00D04A64">
        <w:rPr>
          <w:rFonts w:ascii="Times New Roman" w:hAnsi="Times New Roman"/>
          <w:b/>
          <w:color w:val="000000"/>
          <w:sz w:val="28"/>
          <w:lang w:val="ru-RU"/>
        </w:rPr>
        <w:lastRenderedPageBreak/>
        <w:t>СОДЕРЖАНИЕ УЧЕБНОГО ПРЕДМЕТА</w:t>
      </w:r>
    </w:p>
    <w:p w:rsidR="00291C2E" w:rsidRPr="00D04A64" w:rsidRDefault="00291C2E">
      <w:pPr>
        <w:spacing w:after="0" w:line="120" w:lineRule="auto"/>
        <w:ind w:left="120"/>
        <w:jc w:val="both"/>
        <w:rPr>
          <w:lang w:val="ru-RU"/>
        </w:rPr>
      </w:pPr>
    </w:p>
    <w:p w:rsidR="00291C2E" w:rsidRPr="00D04A64" w:rsidRDefault="00D04A64">
      <w:pPr>
        <w:spacing w:after="0"/>
        <w:ind w:firstLine="600"/>
        <w:jc w:val="both"/>
        <w:rPr>
          <w:lang w:val="ru-RU"/>
        </w:rPr>
      </w:pPr>
      <w:r w:rsidRPr="00D04A64">
        <w:rPr>
          <w:rFonts w:ascii="Times New Roman" w:hAnsi="Times New Roman"/>
          <w:b/>
          <w:color w:val="000000"/>
          <w:sz w:val="28"/>
          <w:lang w:val="ru-RU"/>
        </w:rPr>
        <w:t>Учебный курс «Начальная военная подготовка»: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чрезвычайные ситуации природного, техногенного и биолого-социального характера;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история возникновения и развития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этапы становления современных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основные направления подготовки к военной службе;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организационная структура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функции и основные задачи современных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особенности видов и родов войск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воинские символы современных Вооруженных Сил Российской Федерации;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поведения в зоне вооруженного конфликта;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история создания общевоинских уставов;</w:t>
      </w:r>
    </w:p>
    <w:p w:rsidR="00291C2E" w:rsidRPr="00D04A64" w:rsidRDefault="00D04A64">
      <w:pPr>
        <w:spacing w:after="0"/>
        <w:ind w:firstLine="600"/>
        <w:jc w:val="both"/>
        <w:rPr>
          <w:lang w:val="ru-RU"/>
        </w:rPr>
      </w:pPr>
      <w:r w:rsidRPr="00D04A64">
        <w:rPr>
          <w:rFonts w:ascii="Times New Roman" w:hAnsi="Times New Roman"/>
          <w:color w:val="000000"/>
          <w:sz w:val="28"/>
          <w:lang w:val="ru-RU"/>
        </w:rPr>
        <w:t>этапы становления современных общевоинских уставов;</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сущность единоначалия;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командиры (начальники) и подчиненные;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старшие и младшие;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приказ (приказание), порядок его отдачи и выполнения;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воинские звания и военная форма одежды;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воинская дисциплина, ее сущность и значение;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обязанности военнослужащих по соблюдению требований воинской дисциплины;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способы достижения воинской дисциплины;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положения Строевого устава;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обязанности военнослужащих перед построением и в строю;</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t>(головной убор) - снять (надеть)», повороты на месте;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отсутствии сознания, остановке дыхания и кровообращения;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наружных кровотечениях;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попадании инородного тела в верхние дыхательные пути;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травмах различных областей тела;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укусах змей и ядовитых насекомых;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утоплении;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назначение и состав аптечек первой помощи;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291C2E" w:rsidRPr="00D04A64" w:rsidRDefault="00D04A64">
      <w:pPr>
        <w:spacing w:after="0"/>
        <w:ind w:firstLine="600"/>
        <w:jc w:val="both"/>
        <w:rPr>
          <w:lang w:val="ru-RU"/>
        </w:rPr>
      </w:pPr>
      <w:r w:rsidRPr="00D04A64">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автономном пребывании в природной среде;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ориентирования на местности, способы подачи сигналов бедствия.</w:t>
      </w:r>
    </w:p>
    <w:p w:rsidR="00291C2E" w:rsidRPr="00D04A64" w:rsidRDefault="00D04A64">
      <w:pPr>
        <w:spacing w:after="0"/>
        <w:ind w:firstLine="600"/>
        <w:jc w:val="both"/>
        <w:rPr>
          <w:lang w:val="ru-RU"/>
        </w:rPr>
      </w:pPr>
      <w:r w:rsidRPr="00D04A64">
        <w:rPr>
          <w:rFonts w:ascii="Times New Roman" w:hAnsi="Times New Roman"/>
          <w:b/>
          <w:color w:val="000000"/>
          <w:sz w:val="28"/>
          <w:lang w:val="ru-RU"/>
        </w:rPr>
        <w:t>Учебный курс «Безопасность жизнедеятельности»: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безопасность жизнедеятельности: ключевые понятия и значение для человека;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чрезвычайные ситуации природного, техногенного, биолого-социального характера;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угрозы военного времени, гражданская оборона, действия по сигналу «Внимание всем!»;</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источники и факторы опасности, их классификация;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общие принципы безопасного поведения;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основные источники опасности в быту и их классификация;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бытовые отравления и причины их возникновения;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комплектования и хранения домашней аптечки;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бытовые травмы и правила их предупреждения;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обращения с газовыми и электрическими приборами;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поведения в подъезде и лифте, а также при входе и выходе из них;</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пожар и факторы его развития;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условия и причины возникновения пожаров, их возможные последствия;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первичные средства пожаротушения;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права, обязанности и ответственность граждан в области пожарной безопасности;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ситуации криминогенного характера;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поведения с малознакомыми людьми;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классификация аварийных ситуаций на коммунальных системах жизнеобеспечения;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дорожного движения и их значение;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условия обеспечения безопасности участников дорожного движения;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дорожного движения и дорожные знаки для пешеходов;</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дорожного движения для пассажиров;</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поведения пассажира мотоцикла;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дорожные знаки для водителя велосипеда, сигналы велосипедиста;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подготовки велосипеда к пользованию;</w:t>
      </w:r>
    </w:p>
    <w:p w:rsidR="00291C2E" w:rsidRPr="00D04A64" w:rsidRDefault="00D04A64">
      <w:pPr>
        <w:spacing w:after="0"/>
        <w:ind w:firstLine="600"/>
        <w:jc w:val="both"/>
        <w:rPr>
          <w:lang w:val="ru-RU"/>
        </w:rPr>
      </w:pPr>
      <w:r w:rsidRPr="00D04A64">
        <w:rPr>
          <w:rFonts w:ascii="Times New Roman" w:hAnsi="Times New Roman"/>
          <w:color w:val="000000"/>
          <w:sz w:val="28"/>
          <w:lang w:val="ru-RU"/>
        </w:rPr>
        <w:t>дорожно-транспортные происшествия и причины их возникновения;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основные факторы риска возникновения дорожно-транспортных происшествий;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очевидца дорожно-транспортного происшествия;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пожаре на транспорте;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вызова экстренных служб и порядок взаимодействия с ними;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массовые мероприятия и правила подготовки к ним;</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беспорядках в местах массового пребывания людей;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попадании в толпу и давку;</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обнаружении угрозы возникновения пожара;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эвакуации из общественных мест и зданий;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взаимодействии с правоохранительными органами;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природные чрезвычайные ситуации и их классификация;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в горах;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291C2E" w:rsidRPr="00D04A64" w:rsidRDefault="00D04A64">
      <w:pPr>
        <w:spacing w:after="0"/>
        <w:ind w:firstLine="600"/>
        <w:jc w:val="both"/>
        <w:rPr>
          <w:lang w:val="ru-RU"/>
        </w:rPr>
      </w:pPr>
      <w:r w:rsidRPr="00D04A64">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сели, их характеристики и опасности, порядок действий при попадании в зону селя;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оползни, их характеристики и опасности, порядок действий при начале оползня;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наводнения, их характеристики и опасности, порядок действий при наводнении;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грозы, их характеристики и опасности, порядок действий при попадании в грозу;</w:t>
      </w:r>
    </w:p>
    <w:p w:rsidR="00291C2E" w:rsidRPr="00D04A64" w:rsidRDefault="00D04A64">
      <w:pPr>
        <w:spacing w:after="0"/>
        <w:ind w:firstLine="600"/>
        <w:jc w:val="both"/>
        <w:rPr>
          <w:lang w:val="ru-RU"/>
        </w:rPr>
      </w:pPr>
      <w:r w:rsidRPr="00D04A64">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в опасных ситуациях с домашними и дикими животными;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при неблагоприятной экологической обстановке;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риски и угрозы при использовании Интернета;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противоправные действия в Интернете;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факторы, влияющие на здоровье человека, опасность вредных привычек;</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понятие «инфекционные заболевания», причины их возникновения;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меры профилактики неинфекционных заболеваний и защиты от них;</w:t>
      </w:r>
    </w:p>
    <w:p w:rsidR="00291C2E" w:rsidRPr="00D04A64" w:rsidRDefault="00D04A64">
      <w:pPr>
        <w:spacing w:after="0"/>
        <w:ind w:firstLine="600"/>
        <w:jc w:val="both"/>
        <w:rPr>
          <w:lang w:val="ru-RU"/>
        </w:rPr>
      </w:pPr>
      <w:r w:rsidRPr="00D04A64">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роль вакцинации, национальный календарь профилактических прививок;</w:t>
      </w:r>
    </w:p>
    <w:p w:rsidR="00291C2E" w:rsidRPr="00D04A64" w:rsidRDefault="00D04A64">
      <w:pPr>
        <w:spacing w:after="0"/>
        <w:ind w:firstLine="600"/>
        <w:jc w:val="both"/>
        <w:rPr>
          <w:lang w:val="ru-RU"/>
        </w:rPr>
      </w:pPr>
      <w:r w:rsidRPr="00D04A64">
        <w:rPr>
          <w:rFonts w:ascii="Times New Roman" w:hAnsi="Times New Roman"/>
          <w:color w:val="000000"/>
          <w:sz w:val="28"/>
          <w:lang w:val="ru-RU"/>
        </w:rPr>
        <w:t>вакцинация по эпидемиологическим показаниям;</w:t>
      </w:r>
    </w:p>
    <w:p w:rsidR="00291C2E" w:rsidRPr="00D04A64" w:rsidRDefault="00D04A64">
      <w:pPr>
        <w:spacing w:after="0"/>
        <w:ind w:firstLine="600"/>
        <w:jc w:val="both"/>
        <w:rPr>
          <w:lang w:val="ru-RU"/>
        </w:rPr>
      </w:pPr>
      <w:r w:rsidRPr="00D04A64">
        <w:rPr>
          <w:rFonts w:ascii="Times New Roman" w:hAnsi="Times New Roman"/>
          <w:color w:val="000000"/>
          <w:sz w:val="28"/>
          <w:lang w:val="ru-RU"/>
        </w:rPr>
        <w:t xml:space="preserve">факторы риска возникновения </w:t>
      </w:r>
      <w:proofErr w:type="gramStart"/>
      <w:r w:rsidRPr="00D04A64">
        <w:rPr>
          <w:rFonts w:ascii="Times New Roman" w:hAnsi="Times New Roman"/>
          <w:color w:val="000000"/>
          <w:sz w:val="28"/>
          <w:lang w:val="ru-RU"/>
        </w:rPr>
        <w:t>сердечно-сосудистых</w:t>
      </w:r>
      <w:proofErr w:type="gramEnd"/>
      <w:r w:rsidRPr="00D04A64">
        <w:rPr>
          <w:rFonts w:ascii="Times New Roman" w:hAnsi="Times New Roman"/>
          <w:color w:val="000000"/>
          <w:sz w:val="28"/>
          <w:lang w:val="ru-RU"/>
        </w:rPr>
        <w:t xml:space="preserve">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факторы риска возникновения онкологических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факторы риска возникновения заболеваний дыхательной системы;</w:t>
      </w:r>
    </w:p>
    <w:p w:rsidR="00291C2E" w:rsidRPr="00D04A64" w:rsidRDefault="00D04A64">
      <w:pPr>
        <w:spacing w:after="0"/>
        <w:ind w:firstLine="600"/>
        <w:jc w:val="both"/>
        <w:rPr>
          <w:lang w:val="ru-RU"/>
        </w:rPr>
      </w:pPr>
      <w:r w:rsidRPr="00D04A64">
        <w:rPr>
          <w:rFonts w:ascii="Times New Roman" w:hAnsi="Times New Roman"/>
          <w:color w:val="000000"/>
          <w:sz w:val="28"/>
          <w:lang w:val="ru-RU"/>
        </w:rPr>
        <w:t>факторы риска возникновения эндокринных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меры профилактики неинфекционных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роль диспансеризации в профилактике неинфекционных заболеваний;</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психическое здоровье и психологическое благополучие;</w:t>
      </w:r>
    </w:p>
    <w:p w:rsidR="00291C2E" w:rsidRPr="00D04A64" w:rsidRDefault="00D04A64">
      <w:pPr>
        <w:spacing w:after="0"/>
        <w:ind w:firstLine="600"/>
        <w:jc w:val="both"/>
        <w:rPr>
          <w:lang w:val="ru-RU"/>
        </w:rPr>
      </w:pPr>
      <w:r w:rsidRPr="00D04A64">
        <w:rPr>
          <w:rFonts w:ascii="Times New Roman" w:hAnsi="Times New Roman"/>
          <w:color w:val="000000"/>
          <w:sz w:val="28"/>
          <w:lang w:val="ru-RU"/>
        </w:rPr>
        <w:t>критерии психического здоровья и психологического благополучия;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291C2E" w:rsidRPr="00D04A64" w:rsidRDefault="00D04A64">
      <w:pPr>
        <w:spacing w:after="0"/>
        <w:ind w:firstLine="600"/>
        <w:jc w:val="both"/>
        <w:rPr>
          <w:lang w:val="ru-RU"/>
        </w:rPr>
      </w:pPr>
      <w:proofErr w:type="gramStart"/>
      <w:r w:rsidRPr="00D04A64">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291C2E" w:rsidRPr="00D04A64" w:rsidRDefault="00D04A64">
      <w:pPr>
        <w:spacing w:after="0"/>
        <w:ind w:firstLine="600"/>
        <w:jc w:val="both"/>
        <w:rPr>
          <w:lang w:val="ru-RU"/>
        </w:rPr>
      </w:pPr>
      <w:r w:rsidRPr="00D04A64">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91C2E" w:rsidRPr="00D04A64" w:rsidRDefault="00D04A64">
      <w:pPr>
        <w:spacing w:after="0"/>
        <w:ind w:firstLine="600"/>
        <w:jc w:val="both"/>
        <w:rPr>
          <w:lang w:val="ru-RU"/>
        </w:rPr>
      </w:pPr>
      <w:r w:rsidRPr="00D04A64">
        <w:rPr>
          <w:rFonts w:ascii="Times New Roman" w:hAnsi="Times New Roman"/>
          <w:color w:val="000000"/>
          <w:sz w:val="28"/>
          <w:lang w:val="ru-RU"/>
        </w:rPr>
        <w:t>меры, направленные на сохранение и укрепление психического здоровья;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91C2E" w:rsidRPr="00D04A64" w:rsidRDefault="00D04A64">
      <w:pPr>
        <w:spacing w:after="0"/>
        <w:ind w:firstLine="600"/>
        <w:jc w:val="both"/>
        <w:rPr>
          <w:lang w:val="ru-RU"/>
        </w:rPr>
      </w:pPr>
      <w:r w:rsidRPr="00D04A64">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291C2E" w:rsidRPr="00D04A64" w:rsidRDefault="00291C2E">
      <w:pPr>
        <w:rPr>
          <w:lang w:val="ru-RU"/>
        </w:rPr>
        <w:sectPr w:rsidR="00291C2E" w:rsidRPr="00D04A64">
          <w:pgSz w:w="11906" w:h="16383"/>
          <w:pgMar w:top="1134" w:right="850" w:bottom="1134" w:left="1701" w:header="720" w:footer="720" w:gutter="0"/>
          <w:cols w:space="720"/>
        </w:sectPr>
      </w:pPr>
    </w:p>
    <w:p w:rsidR="00291C2E" w:rsidRPr="00D04A64" w:rsidRDefault="00291C2E">
      <w:pPr>
        <w:spacing w:after="0"/>
        <w:ind w:left="120"/>
        <w:rPr>
          <w:lang w:val="ru-RU"/>
        </w:rPr>
      </w:pPr>
      <w:bookmarkStart w:id="4" w:name="block-101780807"/>
      <w:bookmarkEnd w:id="3"/>
    </w:p>
    <w:p w:rsidR="00291C2E" w:rsidRPr="00D04A64" w:rsidRDefault="00D04A64">
      <w:pPr>
        <w:spacing w:after="0" w:line="264" w:lineRule="auto"/>
        <w:ind w:left="120"/>
        <w:jc w:val="both"/>
        <w:rPr>
          <w:lang w:val="ru-RU"/>
        </w:rPr>
      </w:pPr>
      <w:r w:rsidRPr="00D04A64">
        <w:rPr>
          <w:rFonts w:ascii="Times New Roman" w:hAnsi="Times New Roman"/>
          <w:b/>
          <w:color w:val="000000"/>
          <w:sz w:val="28"/>
          <w:lang w:val="ru-RU"/>
        </w:rPr>
        <w:t>ПЛАНИРУЕМЫЕ ОБРАЗОВАТЕЛЬНЫЕ РЕЗУЛЬТАТЫ</w:t>
      </w:r>
    </w:p>
    <w:p w:rsidR="00291C2E" w:rsidRPr="00D04A64" w:rsidRDefault="00291C2E">
      <w:pPr>
        <w:spacing w:after="0" w:line="264" w:lineRule="auto"/>
        <w:ind w:left="120"/>
        <w:jc w:val="both"/>
        <w:rPr>
          <w:lang w:val="ru-RU"/>
        </w:rPr>
      </w:pPr>
    </w:p>
    <w:p w:rsidR="00291C2E" w:rsidRPr="00D04A64" w:rsidRDefault="00D04A64">
      <w:pPr>
        <w:spacing w:after="0"/>
        <w:ind w:left="120"/>
        <w:jc w:val="both"/>
        <w:rPr>
          <w:lang w:val="ru-RU"/>
        </w:rPr>
      </w:pPr>
      <w:r w:rsidRPr="00D04A64">
        <w:rPr>
          <w:rFonts w:ascii="Times New Roman" w:hAnsi="Times New Roman"/>
          <w:b/>
          <w:color w:val="000000"/>
          <w:sz w:val="28"/>
          <w:lang w:val="ru-RU"/>
        </w:rPr>
        <w:t>ЛИЧНОСТНЫЕ РЕЗУЛЬТАТЫ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Личностные результаты изучения ОБЗР включают:</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1) патриотическое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91C2E" w:rsidRPr="00D04A64" w:rsidRDefault="00D04A64">
      <w:pPr>
        <w:spacing w:after="0" w:line="264" w:lineRule="auto"/>
        <w:ind w:firstLine="600"/>
        <w:jc w:val="both"/>
        <w:rPr>
          <w:lang w:val="ru-RU"/>
        </w:rPr>
      </w:pPr>
      <w:proofErr w:type="gramStart"/>
      <w:r w:rsidRPr="00D04A6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2) гражданское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неприятие любых форм экстремизма, дискриминации;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представление о способах противодействия коррупции;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3) духовно-нравственное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ориентация на моральные ценности и нормы в ситуациях нравственного выбора;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4) эстетическое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5) ценности научного познания: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D04A64">
        <w:rPr>
          <w:rFonts w:ascii="Times New Roman" w:hAnsi="Times New Roman"/>
          <w:color w:val="000000"/>
          <w:sz w:val="28"/>
          <w:lang w:val="ru-RU"/>
        </w:rPr>
        <w:t>видов</w:t>
      </w:r>
      <w:proofErr w:type="gramEnd"/>
      <w:r w:rsidRPr="00D04A64">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осознание ценности жизни;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умение </w:t>
      </w:r>
      <w:proofErr w:type="gramStart"/>
      <w:r w:rsidRPr="00D04A64">
        <w:rPr>
          <w:rFonts w:ascii="Times New Roman" w:hAnsi="Times New Roman"/>
          <w:color w:val="000000"/>
          <w:sz w:val="28"/>
          <w:lang w:val="ru-RU"/>
        </w:rPr>
        <w:t>принимать себя и других людей, не осуждая</w:t>
      </w:r>
      <w:proofErr w:type="gramEnd"/>
      <w:r w:rsidRPr="00D04A64">
        <w:rPr>
          <w:rFonts w:ascii="Times New Roman" w:hAnsi="Times New Roman"/>
          <w:color w:val="000000"/>
          <w:sz w:val="28"/>
          <w:lang w:val="ru-RU"/>
        </w:rPr>
        <w:t>;</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7) трудовое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адаптироваться в профессиональной среде;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уважение к труду и результатам трудовой деятельности;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8) экологическое воспитание: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готовность к участию в практической деятельности экологической направленности;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МЕТАПРЕДМЕТНЫЕ РЕЗУЛЬТАТЫ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Познавательные универсальные учебные действия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lastRenderedPageBreak/>
        <w:t>Базовые логические действия: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выявлять и характеризовать существенные признаки объектов (явлений);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предлагать критерии для выявления закономерностей и противоречий;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выявлять дефицит информации, данных, необходимых для решения поставленной задачи;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выявлять причинно-следственные связи при изучении явлений и процессов;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Базовые исследовательские действия: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Работа с информацией: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запоминать и систематизировать информацию;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Коммуникативные универсальные учебные действия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Общение: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Регулятивные универсальные учебные действия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Самоорганизация: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выявлять проблемные вопросы, требующие решения в жизненных и учебных ситуациях;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Самоконтроль, эмоциональный интеллект:</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уметь находить </w:t>
      </w:r>
      <w:proofErr w:type="gramStart"/>
      <w:r w:rsidRPr="00D04A64">
        <w:rPr>
          <w:rFonts w:ascii="Times New Roman" w:hAnsi="Times New Roman"/>
          <w:color w:val="000000"/>
          <w:sz w:val="28"/>
          <w:lang w:val="ru-RU"/>
        </w:rPr>
        <w:t>позитивное</w:t>
      </w:r>
      <w:proofErr w:type="gramEnd"/>
      <w:r w:rsidRPr="00D04A64">
        <w:rPr>
          <w:rFonts w:ascii="Times New Roman" w:hAnsi="Times New Roman"/>
          <w:color w:val="000000"/>
          <w:sz w:val="28"/>
          <w:lang w:val="ru-RU"/>
        </w:rPr>
        <w:t xml:space="preserve"> в произошедшей ситуации;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оценивать соответствие результата цели и условиям;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быть открытым себе и другим людям, осознавать невозможность контроля всего вокруг.</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Совместная деятельность: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ПРЕДМЕТНЫЕ РЕЗУЛЬТАТЫ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D04A64">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291C2E" w:rsidRPr="00D04A64" w:rsidRDefault="00D04A64">
      <w:pPr>
        <w:spacing w:after="0" w:line="264" w:lineRule="auto"/>
        <w:ind w:firstLine="600"/>
        <w:jc w:val="both"/>
        <w:rPr>
          <w:lang w:val="ru-RU"/>
        </w:rPr>
      </w:pPr>
      <w:proofErr w:type="gramStart"/>
      <w:r w:rsidRPr="00D04A64">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Предметные результаты по ОБЗР должны обеспечивать: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D04A64">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91C2E" w:rsidRPr="00D04A64" w:rsidRDefault="00D04A64">
      <w:pPr>
        <w:spacing w:after="0" w:line="264" w:lineRule="auto"/>
        <w:ind w:firstLine="600"/>
        <w:jc w:val="both"/>
        <w:rPr>
          <w:lang w:val="ru-RU"/>
        </w:rPr>
      </w:pPr>
      <w:proofErr w:type="gramStart"/>
      <w:r w:rsidRPr="00D04A64">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D04A64">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Предметные результаты по учебному курсу «Начальная военная подготовка»: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значение Конституции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современное состояние Вооруженных Сил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понятия «воинская обязанность», «военная служба»;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содержание подготовки к службе в армии;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владеть информацией о направлениях подготовки к военной службе;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необходимость подготовки к военной службе по основным направлениям;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основных образцах вооружения и военной техники;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классификации видов вооружения и военной техники;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алгоритм надевания экипировки и средств бронезащиты;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основные характеристики стрелкового оружия и ручных гранат;</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представления о правилах поведения в зоне вооруженного конфликта;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принцип единоначалия, принятый в Вооруженных Силах Российской Федерации;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порядке подчиненности и взаимоотношениях военнослужащих;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порядок отдачи приказа (приказания) и их выполнения;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различать воинские звания и образцы военной формы одежды;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воинской дисциплине, ее сущности и значении;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понимать принципы достижения воинской дисциплины;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оценивать риски нарушения воинской дисциплины;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основные положения Строевого устава;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обязанности военнослужащего перед построением и в строю;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строевые приемы на месте без оружия;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выполнять строевые приемы на месте без оружия;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понятие «первая помощь» и ее содержание;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состояния, требующие оказания первой помощи;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универсальный алгоритм оказания первой помощи;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наружных кровотечениях;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уметь оказывать первую помощь при травмах различных областей тела;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укусах змей и ядовитых насекомых;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утоплении;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назначение и состав аптечки первой помощи;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приемы психологической поддержки пострадавшего;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источниках опасности в автономных условиях;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способы сооружения временных укрытий, обеспечения водой и питанием;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ориентироваться на местности без карты;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способах подачи сигналов бедствия.</w:t>
      </w:r>
    </w:p>
    <w:p w:rsidR="00291C2E" w:rsidRPr="00D04A64" w:rsidRDefault="00D04A64">
      <w:pPr>
        <w:spacing w:after="0" w:line="264" w:lineRule="auto"/>
        <w:ind w:firstLine="600"/>
        <w:jc w:val="both"/>
        <w:rPr>
          <w:lang w:val="ru-RU"/>
        </w:rPr>
      </w:pPr>
      <w:r w:rsidRPr="00D04A64">
        <w:rPr>
          <w:rFonts w:ascii="Times New Roman" w:hAnsi="Times New Roman"/>
          <w:b/>
          <w:color w:val="000000"/>
          <w:sz w:val="28"/>
          <w:lang w:val="ru-RU"/>
        </w:rPr>
        <w:t>Предметные результаты по учебному курсу «Безопасность жизнедеятельности»: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значение безопасности жизнедеятельности для человека;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и характеризовать источники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раскрывать и обосновывать общие принципы безопасного поведения;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моделировать реальные ситуации и решать ситуационные задачи;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сходство и различия опасной и чрезвычайной ситуаций;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механизм перерастания повседневной ситуации в чрезвычайную ситуацию;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приводить примеры различных угроз безопасности и характеризовать их;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и обосновывать правила поведения в опасных и чрезвычайных ситуациях;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особенности жизнеобеспечения жилища;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основные источники опасности в быту;</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бытовые отравления и причины их возникновения;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правила безопасного использования средств бытовой химии;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признаки отравления, иметь навыки профилактики пищевых отравлений;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бытовые травмы и объяснять правила их предупреждения;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безопасного обращения с инструментами;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меры предосторожности от укусов различных животных;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владеть правилами комплектования и хранения домашней аптечки;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пожар, его факторы и стадии развития;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пожаре дома, на балконе, в подъезде, в лифте;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правильного использования первичных средств пожаротушения;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291C2E" w:rsidRPr="00D04A64" w:rsidRDefault="00D04A64">
      <w:pPr>
        <w:spacing w:after="0" w:line="264" w:lineRule="auto"/>
        <w:ind w:firstLine="600"/>
        <w:jc w:val="both"/>
        <w:rPr>
          <w:lang w:val="ru-RU"/>
        </w:rPr>
      </w:pPr>
      <w:proofErr w:type="gramStart"/>
      <w:r w:rsidRPr="00D04A64">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ответственности за ложные сообщения;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ситуации криминогенного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поведения с малознакомыми людьми;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аварийные ситуации на коммунальных системах жизнеобеспечения;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дорожного движения и объяснять их значение;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перечислять и характеризовать участников дорожного движения и элементы дороги;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условия обеспечения безопасности участников дорожного движения;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дорожного движения для пешеходов;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и характеризовать дорожные знаки для пешеходов;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«дорожные ловушки» и объяснять правила их предупреждения;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безопасного перехода дороги;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применения световозвращающих элементов;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дорожного движения для пассажиров;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обязанности пассажиров маршрутных транспортных средств;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применения ремня безопасности и детских удерживающих устройств;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поведения пассажира мотоцикла;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дорожные знаки для водителя велосипеда, сигналы велосипедиста;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требования правил дорожного движения к водителю мотоцикла;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знать обязанности пассажиров отдельных видов транспорта;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способы извлечения пострадавшего из транспорта;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общественные места;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потенциальные источники опасности в общественных местах;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вызова экстренных служб и порядок взаимодействия с ними;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попадании в толпу и давку;</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обнаружении угрозы возникновения пожара;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навыки безопасных действий при обрушениях зданий и сооружений;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действий при взаимодействии с правоохранительными органами;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классифицировать и характеризовать чрезвычайные ситуации природного характера;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классифицировать и характеризовать природные пожары и их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факторы и причины возникновения пожаров;</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правилах безопасного поведения в горах;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общие правила безопасного поведения на водоемах;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само- и взаимопомощи терпящим бедствие на воде;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поведения при нахождении на плавсредствах и на льду;</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наводнения, их внешние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наводнении;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цунами, их внешние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нахождении в зоне цунами;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ураганы, смерчи, их внешние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ураганах и смерчах;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грозы, их внешние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безопасных действий при попадании в грозу;</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землетрясения и извержения вулканов и их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значение экологии для устойчивого развития общества;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положительные возможности цифровой среды;</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риски и угрозы при использовании Интернета;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приемы распознавания опасностей при использовании Интернета;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противоправные действия в Интернете;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деструктивные течения в Интернете, их признаки и опасности;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91C2E" w:rsidRPr="00D04A64" w:rsidRDefault="00D04A64">
      <w:pPr>
        <w:spacing w:after="0" w:line="264" w:lineRule="auto"/>
        <w:ind w:firstLine="600"/>
        <w:jc w:val="both"/>
        <w:rPr>
          <w:lang w:val="ru-RU"/>
        </w:rPr>
      </w:pPr>
      <w:proofErr w:type="gramStart"/>
      <w:r w:rsidRPr="00D04A64">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D04A64">
        <w:rPr>
          <w:rFonts w:ascii="Times New Roman" w:hAnsi="Times New Roman"/>
          <w:color w:val="000000"/>
          <w:sz w:val="28"/>
          <w:lang w:val="ru-RU"/>
        </w:rPr>
        <w:t>ии и ее</w:t>
      </w:r>
      <w:proofErr w:type="gramEnd"/>
      <w:r w:rsidRPr="00D04A64">
        <w:rPr>
          <w:rFonts w:ascii="Times New Roman" w:hAnsi="Times New Roman"/>
          <w:color w:val="000000"/>
          <w:sz w:val="28"/>
          <w:lang w:val="ru-RU"/>
        </w:rPr>
        <w:t xml:space="preserve"> задачах;</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знать уровни террористической опасности и цели контртеррористической операции;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характеризовать признаки вовлечения в террористическую деятельность;</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91C2E" w:rsidRPr="00D04A64" w:rsidRDefault="00D04A64">
      <w:pPr>
        <w:spacing w:after="0" w:line="264" w:lineRule="auto"/>
        <w:ind w:firstLine="600"/>
        <w:jc w:val="both"/>
        <w:rPr>
          <w:lang w:val="ru-RU"/>
        </w:rPr>
      </w:pPr>
      <w:r w:rsidRPr="00D04A64">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91C2E" w:rsidRPr="00D04A64" w:rsidRDefault="00291C2E">
      <w:pPr>
        <w:rPr>
          <w:lang w:val="ru-RU"/>
        </w:rPr>
        <w:sectPr w:rsidR="00291C2E" w:rsidRPr="00D04A64">
          <w:pgSz w:w="11906" w:h="16383"/>
          <w:pgMar w:top="1134" w:right="850" w:bottom="1134" w:left="1701" w:header="720" w:footer="720" w:gutter="0"/>
          <w:cols w:space="720"/>
        </w:sectPr>
      </w:pPr>
    </w:p>
    <w:p w:rsidR="00291C2E" w:rsidRDefault="00D04A64">
      <w:pPr>
        <w:spacing w:after="0"/>
        <w:ind w:left="120"/>
      </w:pPr>
      <w:bookmarkStart w:id="5" w:name="block-101780804"/>
      <w:bookmarkEnd w:id="4"/>
      <w:r w:rsidRPr="00D04A6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91C2E" w:rsidRDefault="00D04A64">
      <w:pPr>
        <w:spacing w:after="0"/>
        <w:ind w:left="120"/>
      </w:pPr>
      <w:r>
        <w:rPr>
          <w:rFonts w:ascii="Times New Roman" w:hAnsi="Times New Roman"/>
          <w:b/>
          <w:color w:val="000000"/>
          <w:sz w:val="28"/>
        </w:rPr>
        <w:t xml:space="preserve"> 8 КЛАСС </w:t>
      </w:r>
    </w:p>
    <w:tbl>
      <w:tblPr>
        <w:tblW w:w="0" w:type="auto"/>
        <w:tblCellSpacing w:w="20" w:type="nil"/>
        <w:tblLook w:val="04A0"/>
      </w:tblPr>
      <w:tblGrid>
        <w:gridCol w:w="1064"/>
        <w:gridCol w:w="5040"/>
        <w:gridCol w:w="1504"/>
        <w:gridCol w:w="1841"/>
        <w:gridCol w:w="1910"/>
        <w:gridCol w:w="2592"/>
      </w:tblGrid>
      <w:tr w:rsidR="00D04A64">
        <w:trPr>
          <w:trHeight w:val="144"/>
          <w:tblCellSpacing w:w="20" w:type="nil"/>
        </w:trPr>
        <w:tc>
          <w:tcPr>
            <w:tcW w:w="451"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 п/п </w:t>
            </w:r>
          </w:p>
          <w:p w:rsidR="00291C2E" w:rsidRDefault="00291C2E">
            <w:pPr>
              <w:spacing w:after="0"/>
              <w:ind w:left="135"/>
            </w:pPr>
          </w:p>
        </w:tc>
        <w:tc>
          <w:tcPr>
            <w:tcW w:w="3256"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Наименование разделов и тем программы </w:t>
            </w:r>
          </w:p>
          <w:p w:rsidR="00291C2E" w:rsidRDefault="00291C2E">
            <w:pPr>
              <w:spacing w:after="0"/>
              <w:ind w:left="135"/>
            </w:pPr>
          </w:p>
        </w:tc>
        <w:tc>
          <w:tcPr>
            <w:tcW w:w="0" w:type="auto"/>
            <w:gridSpan w:val="3"/>
            <w:tcMar>
              <w:top w:w="50" w:type="dxa"/>
              <w:left w:w="100" w:type="dxa"/>
            </w:tcMar>
            <w:vAlign w:val="center"/>
          </w:tcPr>
          <w:p w:rsidR="00291C2E" w:rsidRDefault="00D04A64">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Электронные (цифровые) образовательные ресурсы </w:t>
            </w:r>
          </w:p>
          <w:p w:rsidR="00291C2E" w:rsidRDefault="00291C2E">
            <w:pPr>
              <w:spacing w:after="0"/>
              <w:ind w:left="135"/>
            </w:pPr>
          </w:p>
        </w:tc>
      </w:tr>
      <w:tr w:rsidR="00D04A64">
        <w:trPr>
          <w:trHeight w:val="144"/>
          <w:tblCellSpacing w:w="20" w:type="nil"/>
        </w:trPr>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c>
          <w:tcPr>
            <w:tcW w:w="957"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Всего </w:t>
            </w:r>
          </w:p>
          <w:p w:rsidR="00291C2E" w:rsidRDefault="00291C2E">
            <w:pPr>
              <w:spacing w:after="0"/>
              <w:ind w:left="135"/>
            </w:pPr>
          </w:p>
        </w:tc>
        <w:tc>
          <w:tcPr>
            <w:tcW w:w="1677"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Контрольные работы </w:t>
            </w:r>
          </w:p>
          <w:p w:rsidR="00291C2E" w:rsidRDefault="00291C2E">
            <w:pPr>
              <w:spacing w:after="0"/>
              <w:ind w:left="135"/>
            </w:pPr>
          </w:p>
        </w:tc>
        <w:tc>
          <w:tcPr>
            <w:tcW w:w="1765"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Практические работы </w:t>
            </w:r>
          </w:p>
          <w:p w:rsidR="00291C2E" w:rsidRDefault="00291C2E">
            <w:pPr>
              <w:spacing w:after="0"/>
              <w:ind w:left="135"/>
            </w:pPr>
          </w:p>
        </w:tc>
        <w:tc>
          <w:tcPr>
            <w:tcW w:w="0" w:type="auto"/>
            <w:vMerge/>
            <w:tcBorders>
              <w:top w:val="nil"/>
            </w:tcBorders>
            <w:tcMar>
              <w:top w:w="50" w:type="dxa"/>
              <w:left w:w="100" w:type="dxa"/>
            </w:tcMar>
          </w:tcPr>
          <w:p w:rsidR="00291C2E" w:rsidRDefault="00291C2E"/>
        </w:tc>
      </w:tr>
      <w:tr w:rsidR="00D04A64">
        <w:trPr>
          <w:trHeight w:val="144"/>
          <w:tblCellSpacing w:w="20" w:type="nil"/>
        </w:trPr>
        <w:tc>
          <w:tcPr>
            <w:tcW w:w="451" w:type="dxa"/>
            <w:tcMar>
              <w:top w:w="50" w:type="dxa"/>
              <w:left w:w="100" w:type="dxa"/>
            </w:tcMar>
            <w:vAlign w:val="center"/>
          </w:tcPr>
          <w:p w:rsidR="00291C2E" w:rsidRDefault="00D04A64">
            <w:pPr>
              <w:spacing w:after="0"/>
            </w:pPr>
            <w:r>
              <w:rPr>
                <w:rFonts w:ascii="Times New Roman" w:hAnsi="Times New Roman"/>
                <w:color w:val="000000"/>
                <w:sz w:val="24"/>
              </w:rPr>
              <w:t>1</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291C2E" w:rsidRDefault="00291C2E">
            <w:pPr>
              <w:spacing w:after="0"/>
              <w:ind w:left="135"/>
              <w:jc w:val="center"/>
            </w:pPr>
          </w:p>
        </w:tc>
        <w:tc>
          <w:tcPr>
            <w:tcW w:w="1765" w:type="dxa"/>
            <w:tcMar>
              <w:top w:w="50" w:type="dxa"/>
              <w:left w:w="100" w:type="dxa"/>
            </w:tcMar>
            <w:vAlign w:val="center"/>
          </w:tcPr>
          <w:p w:rsidR="00291C2E" w:rsidRDefault="00291C2E">
            <w:pPr>
              <w:spacing w:after="0"/>
              <w:ind w:left="135"/>
              <w:jc w:val="center"/>
            </w:pPr>
          </w:p>
        </w:tc>
        <w:tc>
          <w:tcPr>
            <w:tcW w:w="2592" w:type="dxa"/>
            <w:tcMar>
              <w:top w:w="50" w:type="dxa"/>
              <w:left w:w="100" w:type="dxa"/>
            </w:tcMar>
            <w:vAlign w:val="center"/>
          </w:tcPr>
          <w:p w:rsidR="00291C2E" w:rsidRDefault="00291C2E">
            <w:pPr>
              <w:spacing w:after="0"/>
              <w:ind w:left="135"/>
            </w:pPr>
          </w:p>
        </w:tc>
      </w:tr>
      <w:tr w:rsidR="00D04A64">
        <w:trPr>
          <w:trHeight w:val="144"/>
          <w:tblCellSpacing w:w="20" w:type="nil"/>
        </w:trPr>
        <w:tc>
          <w:tcPr>
            <w:tcW w:w="451" w:type="dxa"/>
            <w:tcMar>
              <w:top w:w="50" w:type="dxa"/>
              <w:left w:w="100" w:type="dxa"/>
            </w:tcMar>
            <w:vAlign w:val="center"/>
          </w:tcPr>
          <w:p w:rsidR="00291C2E" w:rsidRDefault="00D04A64">
            <w:pPr>
              <w:spacing w:after="0"/>
            </w:pPr>
            <w:r>
              <w:rPr>
                <w:rFonts w:ascii="Times New Roman" w:hAnsi="Times New Roman"/>
                <w:color w:val="000000"/>
                <w:sz w:val="24"/>
              </w:rPr>
              <w:t>2</w:t>
            </w:r>
          </w:p>
        </w:tc>
        <w:tc>
          <w:tcPr>
            <w:tcW w:w="3256" w:type="dxa"/>
            <w:tcMar>
              <w:top w:w="50" w:type="dxa"/>
              <w:left w:w="100" w:type="dxa"/>
            </w:tcMar>
            <w:vAlign w:val="center"/>
          </w:tcPr>
          <w:p w:rsidR="00291C2E" w:rsidRDefault="00D04A64">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291C2E" w:rsidRDefault="00291C2E">
            <w:pPr>
              <w:spacing w:after="0"/>
              <w:ind w:left="135"/>
              <w:jc w:val="center"/>
            </w:pPr>
          </w:p>
        </w:tc>
        <w:tc>
          <w:tcPr>
            <w:tcW w:w="1765" w:type="dxa"/>
            <w:tcMar>
              <w:top w:w="50" w:type="dxa"/>
              <w:left w:w="100" w:type="dxa"/>
            </w:tcMar>
            <w:vAlign w:val="center"/>
          </w:tcPr>
          <w:p w:rsidR="00291C2E" w:rsidRDefault="00291C2E">
            <w:pPr>
              <w:spacing w:after="0"/>
              <w:ind w:left="135"/>
              <w:jc w:val="center"/>
            </w:pPr>
          </w:p>
        </w:tc>
        <w:tc>
          <w:tcPr>
            <w:tcW w:w="2592" w:type="dxa"/>
            <w:tcMar>
              <w:top w:w="50" w:type="dxa"/>
              <w:left w:w="100" w:type="dxa"/>
            </w:tcMar>
            <w:vAlign w:val="center"/>
          </w:tcPr>
          <w:p w:rsidR="00291C2E" w:rsidRDefault="00291C2E">
            <w:pPr>
              <w:spacing w:after="0"/>
              <w:ind w:left="135"/>
            </w:pPr>
          </w:p>
        </w:tc>
      </w:tr>
      <w:tr w:rsidR="00D04A64">
        <w:trPr>
          <w:trHeight w:val="144"/>
          <w:tblCellSpacing w:w="20" w:type="nil"/>
        </w:trPr>
        <w:tc>
          <w:tcPr>
            <w:tcW w:w="0" w:type="auto"/>
            <w:gridSpan w:val="2"/>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291C2E" w:rsidRDefault="00291C2E"/>
        </w:tc>
      </w:tr>
    </w:tbl>
    <w:p w:rsidR="00291C2E" w:rsidRDefault="00291C2E">
      <w:pPr>
        <w:sectPr w:rsidR="00291C2E">
          <w:pgSz w:w="16383" w:h="11906" w:orient="landscape"/>
          <w:pgMar w:top="1134" w:right="850" w:bottom="1134" w:left="1701" w:header="720" w:footer="720" w:gutter="0"/>
          <w:cols w:space="720"/>
        </w:sectPr>
      </w:pPr>
    </w:p>
    <w:p w:rsidR="00291C2E" w:rsidRDefault="00D04A64">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tblPr>
      <w:tblGrid>
        <w:gridCol w:w="1064"/>
        <w:gridCol w:w="5040"/>
        <w:gridCol w:w="1504"/>
        <w:gridCol w:w="1841"/>
        <w:gridCol w:w="1910"/>
        <w:gridCol w:w="2592"/>
      </w:tblGrid>
      <w:tr w:rsidR="00D04A64">
        <w:trPr>
          <w:trHeight w:val="144"/>
          <w:tblCellSpacing w:w="20" w:type="nil"/>
        </w:trPr>
        <w:tc>
          <w:tcPr>
            <w:tcW w:w="451"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 п/п </w:t>
            </w:r>
          </w:p>
          <w:p w:rsidR="00291C2E" w:rsidRDefault="00291C2E">
            <w:pPr>
              <w:spacing w:after="0"/>
              <w:ind w:left="135"/>
            </w:pPr>
          </w:p>
        </w:tc>
        <w:tc>
          <w:tcPr>
            <w:tcW w:w="3256"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Наименование разделов и тем программы </w:t>
            </w:r>
          </w:p>
          <w:p w:rsidR="00291C2E" w:rsidRDefault="00291C2E">
            <w:pPr>
              <w:spacing w:after="0"/>
              <w:ind w:left="135"/>
            </w:pPr>
          </w:p>
        </w:tc>
        <w:tc>
          <w:tcPr>
            <w:tcW w:w="0" w:type="auto"/>
            <w:gridSpan w:val="3"/>
            <w:tcMar>
              <w:top w:w="50" w:type="dxa"/>
              <w:left w:w="100" w:type="dxa"/>
            </w:tcMar>
            <w:vAlign w:val="center"/>
          </w:tcPr>
          <w:p w:rsidR="00291C2E" w:rsidRDefault="00D04A64">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Электронные (цифровые) образовательные ресурсы </w:t>
            </w:r>
          </w:p>
          <w:p w:rsidR="00291C2E" w:rsidRDefault="00291C2E">
            <w:pPr>
              <w:spacing w:after="0"/>
              <w:ind w:left="135"/>
            </w:pPr>
          </w:p>
        </w:tc>
      </w:tr>
      <w:tr w:rsidR="00D04A64">
        <w:trPr>
          <w:trHeight w:val="144"/>
          <w:tblCellSpacing w:w="20" w:type="nil"/>
        </w:trPr>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c>
          <w:tcPr>
            <w:tcW w:w="957"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Всего </w:t>
            </w:r>
          </w:p>
          <w:p w:rsidR="00291C2E" w:rsidRDefault="00291C2E">
            <w:pPr>
              <w:spacing w:after="0"/>
              <w:ind w:left="135"/>
            </w:pPr>
          </w:p>
        </w:tc>
        <w:tc>
          <w:tcPr>
            <w:tcW w:w="1677"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Контрольные работы </w:t>
            </w:r>
          </w:p>
          <w:p w:rsidR="00291C2E" w:rsidRDefault="00291C2E">
            <w:pPr>
              <w:spacing w:after="0"/>
              <w:ind w:left="135"/>
            </w:pPr>
          </w:p>
        </w:tc>
        <w:tc>
          <w:tcPr>
            <w:tcW w:w="1765"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Практические работы </w:t>
            </w:r>
          </w:p>
          <w:p w:rsidR="00291C2E" w:rsidRDefault="00291C2E">
            <w:pPr>
              <w:spacing w:after="0"/>
              <w:ind w:left="135"/>
            </w:pPr>
          </w:p>
        </w:tc>
        <w:tc>
          <w:tcPr>
            <w:tcW w:w="0" w:type="auto"/>
            <w:vMerge/>
            <w:tcBorders>
              <w:top w:val="nil"/>
            </w:tcBorders>
            <w:tcMar>
              <w:top w:w="50" w:type="dxa"/>
              <w:left w:w="100" w:type="dxa"/>
            </w:tcMar>
          </w:tcPr>
          <w:p w:rsidR="00291C2E" w:rsidRDefault="00291C2E"/>
        </w:tc>
      </w:tr>
      <w:tr w:rsidR="00D04A64">
        <w:trPr>
          <w:trHeight w:val="144"/>
          <w:tblCellSpacing w:w="20" w:type="nil"/>
        </w:trPr>
        <w:tc>
          <w:tcPr>
            <w:tcW w:w="451" w:type="dxa"/>
            <w:tcMar>
              <w:top w:w="50" w:type="dxa"/>
              <w:left w:w="100" w:type="dxa"/>
            </w:tcMar>
            <w:vAlign w:val="center"/>
          </w:tcPr>
          <w:p w:rsidR="00291C2E" w:rsidRDefault="00D04A64">
            <w:pPr>
              <w:spacing w:after="0"/>
            </w:pPr>
            <w:r>
              <w:rPr>
                <w:rFonts w:ascii="Times New Roman" w:hAnsi="Times New Roman"/>
                <w:color w:val="000000"/>
                <w:sz w:val="24"/>
              </w:rPr>
              <w:t>1</w:t>
            </w:r>
          </w:p>
        </w:tc>
        <w:tc>
          <w:tcPr>
            <w:tcW w:w="3256" w:type="dxa"/>
            <w:tcMar>
              <w:top w:w="50" w:type="dxa"/>
              <w:left w:w="100" w:type="dxa"/>
            </w:tcMar>
            <w:vAlign w:val="center"/>
          </w:tcPr>
          <w:p w:rsidR="00291C2E" w:rsidRDefault="00D04A64">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291C2E" w:rsidRDefault="00291C2E">
            <w:pPr>
              <w:spacing w:after="0"/>
              <w:ind w:left="135"/>
              <w:jc w:val="center"/>
            </w:pPr>
          </w:p>
        </w:tc>
        <w:tc>
          <w:tcPr>
            <w:tcW w:w="1765" w:type="dxa"/>
            <w:tcMar>
              <w:top w:w="50" w:type="dxa"/>
              <w:left w:w="100" w:type="dxa"/>
            </w:tcMar>
            <w:vAlign w:val="center"/>
          </w:tcPr>
          <w:p w:rsidR="00291C2E" w:rsidRDefault="00291C2E">
            <w:pPr>
              <w:spacing w:after="0"/>
              <w:ind w:left="135"/>
              <w:jc w:val="center"/>
            </w:pPr>
          </w:p>
        </w:tc>
        <w:tc>
          <w:tcPr>
            <w:tcW w:w="2592" w:type="dxa"/>
            <w:tcMar>
              <w:top w:w="50" w:type="dxa"/>
              <w:left w:w="100" w:type="dxa"/>
            </w:tcMar>
            <w:vAlign w:val="center"/>
          </w:tcPr>
          <w:p w:rsidR="00291C2E" w:rsidRDefault="00291C2E">
            <w:pPr>
              <w:spacing w:after="0"/>
              <w:ind w:left="135"/>
            </w:pPr>
          </w:p>
        </w:tc>
      </w:tr>
      <w:tr w:rsidR="00D04A64">
        <w:trPr>
          <w:trHeight w:val="144"/>
          <w:tblCellSpacing w:w="20" w:type="nil"/>
        </w:trPr>
        <w:tc>
          <w:tcPr>
            <w:tcW w:w="451" w:type="dxa"/>
            <w:tcMar>
              <w:top w:w="50" w:type="dxa"/>
              <w:left w:w="100" w:type="dxa"/>
            </w:tcMar>
            <w:vAlign w:val="center"/>
          </w:tcPr>
          <w:p w:rsidR="00291C2E" w:rsidRDefault="00D04A64">
            <w:pPr>
              <w:spacing w:after="0"/>
            </w:pPr>
            <w:r>
              <w:rPr>
                <w:rFonts w:ascii="Times New Roman" w:hAnsi="Times New Roman"/>
                <w:color w:val="000000"/>
                <w:sz w:val="24"/>
              </w:rPr>
              <w:t>2</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rsidR="00291C2E" w:rsidRDefault="00291C2E">
            <w:pPr>
              <w:spacing w:after="0"/>
              <w:ind w:left="135"/>
              <w:jc w:val="center"/>
            </w:pPr>
          </w:p>
        </w:tc>
        <w:tc>
          <w:tcPr>
            <w:tcW w:w="1765" w:type="dxa"/>
            <w:tcMar>
              <w:top w:w="50" w:type="dxa"/>
              <w:left w:w="100" w:type="dxa"/>
            </w:tcMar>
            <w:vAlign w:val="center"/>
          </w:tcPr>
          <w:p w:rsidR="00291C2E" w:rsidRDefault="00291C2E">
            <w:pPr>
              <w:spacing w:after="0"/>
              <w:ind w:left="135"/>
              <w:jc w:val="center"/>
            </w:pPr>
          </w:p>
        </w:tc>
        <w:tc>
          <w:tcPr>
            <w:tcW w:w="2592" w:type="dxa"/>
            <w:tcMar>
              <w:top w:w="50" w:type="dxa"/>
              <w:left w:w="100" w:type="dxa"/>
            </w:tcMar>
            <w:vAlign w:val="center"/>
          </w:tcPr>
          <w:p w:rsidR="00291C2E" w:rsidRDefault="00291C2E">
            <w:pPr>
              <w:spacing w:after="0"/>
              <w:ind w:left="135"/>
            </w:pPr>
          </w:p>
        </w:tc>
      </w:tr>
      <w:tr w:rsidR="00D04A64">
        <w:trPr>
          <w:trHeight w:val="144"/>
          <w:tblCellSpacing w:w="20" w:type="nil"/>
        </w:trPr>
        <w:tc>
          <w:tcPr>
            <w:tcW w:w="0" w:type="auto"/>
            <w:gridSpan w:val="2"/>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291C2E" w:rsidRDefault="00291C2E"/>
        </w:tc>
      </w:tr>
    </w:tbl>
    <w:p w:rsidR="00291C2E" w:rsidRDefault="00291C2E">
      <w:pPr>
        <w:sectPr w:rsidR="00291C2E">
          <w:pgSz w:w="16383" w:h="11906" w:orient="landscape"/>
          <w:pgMar w:top="1134" w:right="850" w:bottom="1134" w:left="1701" w:header="720" w:footer="720" w:gutter="0"/>
          <w:cols w:space="720"/>
        </w:sectPr>
      </w:pPr>
    </w:p>
    <w:p w:rsidR="00291C2E" w:rsidRDefault="00291C2E">
      <w:pPr>
        <w:sectPr w:rsidR="00291C2E">
          <w:pgSz w:w="16383" w:h="11906" w:orient="landscape"/>
          <w:pgMar w:top="1134" w:right="850" w:bottom="1134" w:left="1701" w:header="720" w:footer="720" w:gutter="0"/>
          <w:cols w:space="720"/>
        </w:sectPr>
      </w:pPr>
    </w:p>
    <w:p w:rsidR="00291C2E" w:rsidRDefault="00D04A64">
      <w:pPr>
        <w:spacing w:after="0"/>
        <w:ind w:left="120"/>
      </w:pPr>
      <w:bookmarkStart w:id="6" w:name="block-101780805"/>
      <w:bookmarkEnd w:id="5"/>
      <w:r>
        <w:rPr>
          <w:rFonts w:ascii="Times New Roman" w:hAnsi="Times New Roman"/>
          <w:b/>
          <w:color w:val="000000"/>
          <w:sz w:val="28"/>
        </w:rPr>
        <w:lastRenderedPageBreak/>
        <w:t xml:space="preserve"> ПОУРОЧНОЕ ПЛАНИРОВАНИЕ </w:t>
      </w:r>
    </w:p>
    <w:p w:rsidR="00291C2E" w:rsidRDefault="00D04A64">
      <w:pPr>
        <w:spacing w:after="0"/>
        <w:ind w:left="120"/>
      </w:pPr>
      <w:r>
        <w:rPr>
          <w:rFonts w:ascii="Times New Roman" w:hAnsi="Times New Roman"/>
          <w:b/>
          <w:color w:val="000000"/>
          <w:sz w:val="28"/>
        </w:rPr>
        <w:t xml:space="preserve"> 8 КЛАСС </w:t>
      </w:r>
    </w:p>
    <w:tbl>
      <w:tblPr>
        <w:tblW w:w="0" w:type="auto"/>
        <w:tblCellSpacing w:w="20" w:type="nil"/>
        <w:tblLook w:val="04A0"/>
      </w:tblPr>
      <w:tblGrid>
        <w:gridCol w:w="988"/>
        <w:gridCol w:w="4511"/>
        <w:gridCol w:w="1222"/>
        <w:gridCol w:w="1841"/>
        <w:gridCol w:w="1910"/>
        <w:gridCol w:w="1347"/>
        <w:gridCol w:w="2221"/>
      </w:tblGrid>
      <w:tr w:rsidR="00D04A64">
        <w:trPr>
          <w:trHeight w:val="144"/>
          <w:tblCellSpacing w:w="20" w:type="nil"/>
        </w:trPr>
        <w:tc>
          <w:tcPr>
            <w:tcW w:w="372"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 п/п </w:t>
            </w:r>
          </w:p>
          <w:p w:rsidR="00291C2E" w:rsidRDefault="00291C2E">
            <w:pPr>
              <w:spacing w:after="0"/>
              <w:ind w:left="135"/>
            </w:pPr>
          </w:p>
        </w:tc>
        <w:tc>
          <w:tcPr>
            <w:tcW w:w="3256"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Тема урока </w:t>
            </w:r>
          </w:p>
          <w:p w:rsidR="00291C2E" w:rsidRDefault="00291C2E">
            <w:pPr>
              <w:spacing w:after="0"/>
              <w:ind w:left="135"/>
            </w:pPr>
          </w:p>
        </w:tc>
        <w:tc>
          <w:tcPr>
            <w:tcW w:w="0" w:type="auto"/>
            <w:gridSpan w:val="3"/>
            <w:tcMar>
              <w:top w:w="50" w:type="dxa"/>
              <w:left w:w="100" w:type="dxa"/>
            </w:tcMar>
            <w:vAlign w:val="center"/>
          </w:tcPr>
          <w:p w:rsidR="00291C2E" w:rsidRDefault="00D04A64">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Дата изучения </w:t>
            </w:r>
          </w:p>
          <w:p w:rsidR="00291C2E" w:rsidRDefault="00291C2E">
            <w:pPr>
              <w:spacing w:after="0"/>
              <w:ind w:left="135"/>
            </w:pPr>
          </w:p>
        </w:tc>
        <w:tc>
          <w:tcPr>
            <w:tcW w:w="1967"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Электронные цифровые образовательные ресурсы </w:t>
            </w:r>
          </w:p>
          <w:p w:rsidR="00291C2E" w:rsidRDefault="00291C2E">
            <w:pPr>
              <w:spacing w:after="0"/>
              <w:ind w:left="135"/>
            </w:pPr>
          </w:p>
        </w:tc>
      </w:tr>
      <w:tr w:rsidR="00D04A64">
        <w:trPr>
          <w:trHeight w:val="144"/>
          <w:tblCellSpacing w:w="20" w:type="nil"/>
        </w:trPr>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c>
          <w:tcPr>
            <w:tcW w:w="821"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Всего </w:t>
            </w:r>
          </w:p>
          <w:p w:rsidR="00291C2E" w:rsidRDefault="00291C2E">
            <w:pPr>
              <w:spacing w:after="0"/>
              <w:ind w:left="135"/>
            </w:pPr>
          </w:p>
        </w:tc>
        <w:tc>
          <w:tcPr>
            <w:tcW w:w="1518"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Контрольные работы </w:t>
            </w:r>
          </w:p>
          <w:p w:rsidR="00291C2E" w:rsidRDefault="00291C2E">
            <w:pPr>
              <w:spacing w:after="0"/>
              <w:ind w:left="135"/>
            </w:pPr>
          </w:p>
        </w:tc>
        <w:tc>
          <w:tcPr>
            <w:tcW w:w="1618"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Практические работы </w:t>
            </w:r>
          </w:p>
          <w:p w:rsidR="00291C2E" w:rsidRDefault="00291C2E">
            <w:pPr>
              <w:spacing w:after="0"/>
              <w:ind w:left="135"/>
            </w:pPr>
          </w:p>
        </w:tc>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3</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4</w:t>
            </w:r>
          </w:p>
        </w:tc>
        <w:tc>
          <w:tcPr>
            <w:tcW w:w="3256" w:type="dxa"/>
            <w:tcMar>
              <w:top w:w="50" w:type="dxa"/>
              <w:left w:w="100" w:type="dxa"/>
            </w:tcMar>
            <w:vAlign w:val="center"/>
          </w:tcPr>
          <w:p w:rsidR="00291C2E" w:rsidRDefault="00D04A64">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5</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6</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7</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8</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9</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11</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12</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13</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14</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15</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16</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17</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18</w:t>
            </w:r>
          </w:p>
        </w:tc>
        <w:tc>
          <w:tcPr>
            <w:tcW w:w="3256" w:type="dxa"/>
            <w:tcMar>
              <w:top w:w="50" w:type="dxa"/>
              <w:left w:w="100" w:type="dxa"/>
            </w:tcMar>
            <w:vAlign w:val="center"/>
          </w:tcPr>
          <w:p w:rsidR="00291C2E" w:rsidRDefault="00D04A64">
            <w:pPr>
              <w:spacing w:after="0"/>
              <w:ind w:left="135"/>
            </w:pPr>
            <w:r>
              <w:rPr>
                <w:rFonts w:ascii="Times New Roman" w:hAnsi="Times New Roman"/>
                <w:color w:val="000000"/>
                <w:sz w:val="24"/>
              </w:rPr>
              <w:t>Основы оказания первой помощи</w:t>
            </w:r>
          </w:p>
        </w:tc>
        <w:tc>
          <w:tcPr>
            <w:tcW w:w="821"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19</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20</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21</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 xml:space="preserve">Практикум по отработке практических </w:t>
            </w:r>
            <w:r w:rsidRPr="00D04A64">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23</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24</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25</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26</w:t>
            </w:r>
          </w:p>
        </w:tc>
        <w:tc>
          <w:tcPr>
            <w:tcW w:w="3256" w:type="dxa"/>
            <w:tcMar>
              <w:top w:w="50" w:type="dxa"/>
              <w:left w:w="100" w:type="dxa"/>
            </w:tcMar>
            <w:vAlign w:val="center"/>
          </w:tcPr>
          <w:p w:rsidR="00291C2E" w:rsidRDefault="00D04A64">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27</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28</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29</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30</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31</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32</w:t>
            </w:r>
          </w:p>
        </w:tc>
        <w:tc>
          <w:tcPr>
            <w:tcW w:w="3256" w:type="dxa"/>
            <w:tcMar>
              <w:top w:w="50" w:type="dxa"/>
              <w:left w:w="100" w:type="dxa"/>
            </w:tcMar>
            <w:vAlign w:val="center"/>
          </w:tcPr>
          <w:p w:rsidR="00291C2E" w:rsidRPr="00D04A64" w:rsidRDefault="00D04A64">
            <w:pPr>
              <w:spacing w:after="0"/>
              <w:ind w:left="135"/>
              <w:rPr>
                <w:lang w:val="ru-RU"/>
              </w:rPr>
            </w:pPr>
            <w:r w:rsidRPr="00D04A64">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291C2E" w:rsidRDefault="00D04A64">
            <w:pPr>
              <w:spacing w:after="0"/>
              <w:ind w:left="135"/>
              <w:jc w:val="center"/>
            </w:pPr>
            <w:r w:rsidRPr="00D04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2" w:type="dxa"/>
            <w:tcMar>
              <w:top w:w="50" w:type="dxa"/>
              <w:left w:w="100" w:type="dxa"/>
            </w:tcMar>
            <w:vAlign w:val="center"/>
          </w:tcPr>
          <w:p w:rsidR="00291C2E" w:rsidRDefault="00D04A64">
            <w:pPr>
              <w:spacing w:after="0"/>
            </w:pPr>
            <w:r>
              <w:rPr>
                <w:rFonts w:ascii="Times New Roman" w:hAnsi="Times New Roman"/>
                <w:color w:val="000000"/>
                <w:sz w:val="24"/>
              </w:rPr>
              <w:t>34</w:t>
            </w:r>
          </w:p>
        </w:tc>
        <w:tc>
          <w:tcPr>
            <w:tcW w:w="3256"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291C2E" w:rsidRDefault="00291C2E">
            <w:pPr>
              <w:spacing w:after="0"/>
              <w:ind w:left="135"/>
              <w:jc w:val="center"/>
            </w:pPr>
          </w:p>
        </w:tc>
        <w:tc>
          <w:tcPr>
            <w:tcW w:w="1618" w:type="dxa"/>
            <w:tcMar>
              <w:top w:w="50" w:type="dxa"/>
              <w:left w:w="100" w:type="dxa"/>
            </w:tcMar>
            <w:vAlign w:val="center"/>
          </w:tcPr>
          <w:p w:rsidR="00291C2E" w:rsidRDefault="00291C2E">
            <w:pPr>
              <w:spacing w:after="0"/>
              <w:ind w:left="135"/>
              <w:jc w:val="center"/>
            </w:pPr>
          </w:p>
        </w:tc>
        <w:tc>
          <w:tcPr>
            <w:tcW w:w="1145" w:type="dxa"/>
            <w:tcMar>
              <w:top w:w="50" w:type="dxa"/>
              <w:left w:w="100" w:type="dxa"/>
            </w:tcMar>
            <w:vAlign w:val="center"/>
          </w:tcPr>
          <w:p w:rsidR="00291C2E" w:rsidRDefault="00291C2E">
            <w:pPr>
              <w:spacing w:after="0"/>
              <w:ind w:left="135"/>
            </w:pPr>
          </w:p>
        </w:tc>
        <w:tc>
          <w:tcPr>
            <w:tcW w:w="1967" w:type="dxa"/>
            <w:tcMar>
              <w:top w:w="50" w:type="dxa"/>
              <w:left w:w="100" w:type="dxa"/>
            </w:tcMar>
            <w:vAlign w:val="center"/>
          </w:tcPr>
          <w:p w:rsidR="00291C2E" w:rsidRDefault="00291C2E">
            <w:pPr>
              <w:spacing w:after="0"/>
              <w:ind w:left="135"/>
            </w:pPr>
          </w:p>
        </w:tc>
      </w:tr>
      <w:tr w:rsidR="00D04A64">
        <w:trPr>
          <w:trHeight w:val="144"/>
          <w:tblCellSpacing w:w="20" w:type="nil"/>
        </w:trPr>
        <w:tc>
          <w:tcPr>
            <w:tcW w:w="0" w:type="auto"/>
            <w:gridSpan w:val="2"/>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1C2E" w:rsidRDefault="00291C2E"/>
        </w:tc>
      </w:tr>
    </w:tbl>
    <w:p w:rsidR="00291C2E" w:rsidRDefault="00291C2E">
      <w:pPr>
        <w:sectPr w:rsidR="00291C2E">
          <w:pgSz w:w="16383" w:h="11906" w:orient="landscape"/>
          <w:pgMar w:top="1134" w:right="850" w:bottom="1134" w:left="1701" w:header="720" w:footer="720" w:gutter="0"/>
          <w:cols w:space="720"/>
        </w:sectPr>
      </w:pPr>
    </w:p>
    <w:p w:rsidR="00291C2E" w:rsidRDefault="00D04A64">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tblPr>
      <w:tblGrid>
        <w:gridCol w:w="1009"/>
        <w:gridCol w:w="4478"/>
        <w:gridCol w:w="1234"/>
        <w:gridCol w:w="1841"/>
        <w:gridCol w:w="1910"/>
        <w:gridCol w:w="1347"/>
        <w:gridCol w:w="2221"/>
      </w:tblGrid>
      <w:tr w:rsidR="00D04A64">
        <w:trPr>
          <w:trHeight w:val="144"/>
          <w:tblCellSpacing w:w="20" w:type="nil"/>
        </w:trPr>
        <w:tc>
          <w:tcPr>
            <w:tcW w:w="378"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 п/п </w:t>
            </w:r>
          </w:p>
          <w:p w:rsidR="00291C2E" w:rsidRDefault="00291C2E">
            <w:pPr>
              <w:spacing w:after="0"/>
              <w:ind w:left="135"/>
            </w:pPr>
          </w:p>
        </w:tc>
        <w:tc>
          <w:tcPr>
            <w:tcW w:w="3168"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Тема урока </w:t>
            </w:r>
          </w:p>
          <w:p w:rsidR="00291C2E" w:rsidRDefault="00291C2E">
            <w:pPr>
              <w:spacing w:after="0"/>
              <w:ind w:left="135"/>
            </w:pPr>
          </w:p>
        </w:tc>
        <w:tc>
          <w:tcPr>
            <w:tcW w:w="0" w:type="auto"/>
            <w:gridSpan w:val="3"/>
            <w:tcMar>
              <w:top w:w="50" w:type="dxa"/>
              <w:left w:w="100" w:type="dxa"/>
            </w:tcMar>
            <w:vAlign w:val="center"/>
          </w:tcPr>
          <w:p w:rsidR="00291C2E" w:rsidRDefault="00D04A6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Дата изучения </w:t>
            </w:r>
          </w:p>
          <w:p w:rsidR="00291C2E" w:rsidRDefault="00291C2E">
            <w:pPr>
              <w:spacing w:after="0"/>
              <w:ind w:left="135"/>
            </w:pPr>
          </w:p>
        </w:tc>
        <w:tc>
          <w:tcPr>
            <w:tcW w:w="1977" w:type="dxa"/>
            <w:vMerge w:val="restart"/>
            <w:tcMar>
              <w:top w:w="50" w:type="dxa"/>
              <w:left w:w="100" w:type="dxa"/>
            </w:tcMar>
            <w:vAlign w:val="center"/>
          </w:tcPr>
          <w:p w:rsidR="00291C2E" w:rsidRDefault="00D04A64">
            <w:pPr>
              <w:spacing w:after="0"/>
              <w:ind w:left="135"/>
            </w:pPr>
            <w:r>
              <w:rPr>
                <w:rFonts w:ascii="Times New Roman" w:hAnsi="Times New Roman"/>
                <w:b/>
                <w:color w:val="000000"/>
                <w:sz w:val="24"/>
              </w:rPr>
              <w:t xml:space="preserve">Электронные цифровые образовательные ресурсы </w:t>
            </w:r>
          </w:p>
          <w:p w:rsidR="00291C2E" w:rsidRDefault="00291C2E">
            <w:pPr>
              <w:spacing w:after="0"/>
              <w:ind w:left="135"/>
            </w:pPr>
          </w:p>
        </w:tc>
      </w:tr>
      <w:tr w:rsidR="00D04A64">
        <w:trPr>
          <w:trHeight w:val="144"/>
          <w:tblCellSpacing w:w="20" w:type="nil"/>
        </w:trPr>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c>
          <w:tcPr>
            <w:tcW w:w="830"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Всего </w:t>
            </w:r>
          </w:p>
          <w:p w:rsidR="00291C2E" w:rsidRDefault="00291C2E">
            <w:pPr>
              <w:spacing w:after="0"/>
              <w:ind w:left="135"/>
            </w:pPr>
          </w:p>
        </w:tc>
        <w:tc>
          <w:tcPr>
            <w:tcW w:w="1529"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Контрольные работы </w:t>
            </w:r>
          </w:p>
          <w:p w:rsidR="00291C2E" w:rsidRDefault="00291C2E">
            <w:pPr>
              <w:spacing w:after="0"/>
              <w:ind w:left="135"/>
            </w:pPr>
          </w:p>
        </w:tc>
        <w:tc>
          <w:tcPr>
            <w:tcW w:w="1628" w:type="dxa"/>
            <w:tcMar>
              <w:top w:w="50" w:type="dxa"/>
              <w:left w:w="100" w:type="dxa"/>
            </w:tcMar>
            <w:vAlign w:val="center"/>
          </w:tcPr>
          <w:p w:rsidR="00291C2E" w:rsidRDefault="00D04A64">
            <w:pPr>
              <w:spacing w:after="0"/>
              <w:ind w:left="135"/>
            </w:pPr>
            <w:r>
              <w:rPr>
                <w:rFonts w:ascii="Times New Roman" w:hAnsi="Times New Roman"/>
                <w:b/>
                <w:color w:val="000000"/>
                <w:sz w:val="24"/>
              </w:rPr>
              <w:t xml:space="preserve">Практические работы </w:t>
            </w:r>
          </w:p>
          <w:p w:rsidR="00291C2E" w:rsidRDefault="00291C2E">
            <w:pPr>
              <w:spacing w:after="0"/>
              <w:ind w:left="135"/>
            </w:pPr>
          </w:p>
        </w:tc>
        <w:tc>
          <w:tcPr>
            <w:tcW w:w="0" w:type="auto"/>
            <w:vMerge/>
            <w:tcBorders>
              <w:top w:val="nil"/>
            </w:tcBorders>
            <w:tcMar>
              <w:top w:w="50" w:type="dxa"/>
              <w:left w:w="100" w:type="dxa"/>
            </w:tcMar>
          </w:tcPr>
          <w:p w:rsidR="00291C2E" w:rsidRDefault="00291C2E"/>
        </w:tc>
        <w:tc>
          <w:tcPr>
            <w:tcW w:w="0" w:type="auto"/>
            <w:vMerge/>
            <w:tcBorders>
              <w:top w:val="nil"/>
            </w:tcBorders>
            <w:tcMar>
              <w:top w:w="50" w:type="dxa"/>
              <w:left w:w="100" w:type="dxa"/>
            </w:tcMar>
          </w:tcPr>
          <w:p w:rsidR="00291C2E" w:rsidRDefault="00291C2E"/>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w:t>
            </w:r>
          </w:p>
        </w:tc>
        <w:tc>
          <w:tcPr>
            <w:tcW w:w="3168" w:type="dxa"/>
            <w:tcMar>
              <w:top w:w="50" w:type="dxa"/>
              <w:left w:w="100" w:type="dxa"/>
            </w:tcMar>
            <w:vAlign w:val="center"/>
          </w:tcPr>
          <w:p w:rsidR="00291C2E" w:rsidRDefault="00D04A64">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4</w:t>
            </w:r>
          </w:p>
        </w:tc>
        <w:tc>
          <w:tcPr>
            <w:tcW w:w="3168" w:type="dxa"/>
            <w:tcMar>
              <w:top w:w="50" w:type="dxa"/>
              <w:left w:w="100" w:type="dxa"/>
            </w:tcMar>
            <w:vAlign w:val="center"/>
          </w:tcPr>
          <w:p w:rsidR="00291C2E" w:rsidRDefault="00D04A64">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5</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6</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7</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8</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9</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10</w:t>
            </w:r>
          </w:p>
        </w:tc>
        <w:tc>
          <w:tcPr>
            <w:tcW w:w="3168" w:type="dxa"/>
            <w:tcMar>
              <w:top w:w="50" w:type="dxa"/>
              <w:left w:w="100" w:type="dxa"/>
            </w:tcMar>
            <w:vAlign w:val="center"/>
          </w:tcPr>
          <w:p w:rsidR="00291C2E" w:rsidRDefault="00D04A64">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11</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12</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13</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 xml:space="preserve">Общие представления о здоровье, </w:t>
            </w:r>
            <w:r w:rsidRPr="007815F0">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15</w:t>
            </w:r>
          </w:p>
        </w:tc>
        <w:tc>
          <w:tcPr>
            <w:tcW w:w="3168" w:type="dxa"/>
            <w:tcMar>
              <w:top w:w="50" w:type="dxa"/>
              <w:left w:w="100" w:type="dxa"/>
            </w:tcMar>
            <w:vAlign w:val="center"/>
          </w:tcPr>
          <w:p w:rsidR="00291C2E" w:rsidRDefault="00D04A64">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16</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17</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18</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19</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20</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21</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22</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23</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24</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 xml:space="preserve">Военнослужащие и взаимоотношения </w:t>
            </w:r>
            <w:r w:rsidRPr="007815F0">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26</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27</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28</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29</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30</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31</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32</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33</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378" w:type="dxa"/>
            <w:tcMar>
              <w:top w:w="50" w:type="dxa"/>
              <w:left w:w="100" w:type="dxa"/>
            </w:tcMar>
            <w:vAlign w:val="center"/>
          </w:tcPr>
          <w:p w:rsidR="00291C2E" w:rsidRDefault="00D04A64">
            <w:pPr>
              <w:spacing w:after="0"/>
            </w:pPr>
            <w:r>
              <w:rPr>
                <w:rFonts w:ascii="Times New Roman" w:hAnsi="Times New Roman"/>
                <w:color w:val="000000"/>
                <w:sz w:val="24"/>
              </w:rPr>
              <w:t>34</w:t>
            </w:r>
          </w:p>
        </w:tc>
        <w:tc>
          <w:tcPr>
            <w:tcW w:w="3168" w:type="dxa"/>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91C2E" w:rsidRDefault="00291C2E">
            <w:pPr>
              <w:spacing w:after="0"/>
              <w:ind w:left="135"/>
              <w:jc w:val="center"/>
            </w:pPr>
          </w:p>
        </w:tc>
        <w:tc>
          <w:tcPr>
            <w:tcW w:w="1628" w:type="dxa"/>
            <w:tcMar>
              <w:top w:w="50" w:type="dxa"/>
              <w:left w:w="100" w:type="dxa"/>
            </w:tcMar>
            <w:vAlign w:val="center"/>
          </w:tcPr>
          <w:p w:rsidR="00291C2E" w:rsidRDefault="00291C2E">
            <w:pPr>
              <w:spacing w:after="0"/>
              <w:ind w:left="135"/>
              <w:jc w:val="center"/>
            </w:pPr>
          </w:p>
        </w:tc>
        <w:tc>
          <w:tcPr>
            <w:tcW w:w="1155" w:type="dxa"/>
            <w:tcMar>
              <w:top w:w="50" w:type="dxa"/>
              <w:left w:w="100" w:type="dxa"/>
            </w:tcMar>
            <w:vAlign w:val="center"/>
          </w:tcPr>
          <w:p w:rsidR="00291C2E" w:rsidRDefault="00291C2E">
            <w:pPr>
              <w:spacing w:after="0"/>
              <w:ind w:left="135"/>
            </w:pPr>
          </w:p>
        </w:tc>
        <w:tc>
          <w:tcPr>
            <w:tcW w:w="1977" w:type="dxa"/>
            <w:tcMar>
              <w:top w:w="50" w:type="dxa"/>
              <w:left w:w="100" w:type="dxa"/>
            </w:tcMar>
            <w:vAlign w:val="center"/>
          </w:tcPr>
          <w:p w:rsidR="00291C2E" w:rsidRDefault="00291C2E">
            <w:pPr>
              <w:spacing w:after="0"/>
              <w:ind w:left="135"/>
            </w:pPr>
          </w:p>
        </w:tc>
      </w:tr>
      <w:tr w:rsidR="00D04A64">
        <w:trPr>
          <w:trHeight w:val="144"/>
          <w:tblCellSpacing w:w="20" w:type="nil"/>
        </w:trPr>
        <w:tc>
          <w:tcPr>
            <w:tcW w:w="0" w:type="auto"/>
            <w:gridSpan w:val="2"/>
            <w:tcMar>
              <w:top w:w="50" w:type="dxa"/>
              <w:left w:w="100" w:type="dxa"/>
            </w:tcMar>
            <w:vAlign w:val="center"/>
          </w:tcPr>
          <w:p w:rsidR="00291C2E" w:rsidRPr="007815F0" w:rsidRDefault="00D04A64">
            <w:pPr>
              <w:spacing w:after="0"/>
              <w:ind w:left="135"/>
              <w:rPr>
                <w:lang w:val="ru-RU"/>
              </w:rPr>
            </w:pPr>
            <w:r w:rsidRPr="007815F0">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291C2E" w:rsidRDefault="00D04A64">
            <w:pPr>
              <w:spacing w:after="0"/>
              <w:ind w:left="135"/>
              <w:jc w:val="center"/>
            </w:pPr>
            <w:r w:rsidRPr="007815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91C2E" w:rsidRDefault="00D04A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1C2E" w:rsidRDefault="00291C2E"/>
        </w:tc>
      </w:tr>
    </w:tbl>
    <w:p w:rsidR="00291C2E" w:rsidRDefault="00291C2E">
      <w:pPr>
        <w:sectPr w:rsidR="00291C2E">
          <w:pgSz w:w="16383" w:h="11906" w:orient="landscape"/>
          <w:pgMar w:top="1134" w:right="850" w:bottom="1134" w:left="1701" w:header="720" w:footer="720" w:gutter="0"/>
          <w:cols w:space="720"/>
        </w:sectPr>
      </w:pPr>
    </w:p>
    <w:p w:rsidR="00291C2E" w:rsidRDefault="00291C2E">
      <w:pPr>
        <w:sectPr w:rsidR="00291C2E">
          <w:pgSz w:w="16383" w:h="11906" w:orient="landscape"/>
          <w:pgMar w:top="1134" w:right="850" w:bottom="1134" w:left="1701" w:header="720" w:footer="720" w:gutter="0"/>
          <w:cols w:space="720"/>
        </w:sectPr>
      </w:pPr>
    </w:p>
    <w:p w:rsidR="00291C2E" w:rsidRDefault="00D04A64">
      <w:pPr>
        <w:spacing w:after="0"/>
        <w:ind w:left="120"/>
      </w:pPr>
      <w:bookmarkStart w:id="7" w:name="block-101780810"/>
      <w:bookmarkEnd w:id="6"/>
      <w:r>
        <w:rPr>
          <w:rFonts w:ascii="Times New Roman" w:hAnsi="Times New Roman"/>
          <w:b/>
          <w:color w:val="000000"/>
          <w:sz w:val="28"/>
        </w:rPr>
        <w:lastRenderedPageBreak/>
        <w:t>УЧЕБНО-МЕТОДИЧЕСКОЕ ОБЕСПЕЧЕНИЕ ОБРАЗОВАТЕЛЬНОГО ПРОЦЕССА</w:t>
      </w:r>
    </w:p>
    <w:p w:rsidR="00291C2E" w:rsidRDefault="00D04A64">
      <w:pPr>
        <w:spacing w:after="0" w:line="480" w:lineRule="auto"/>
        <w:ind w:left="120"/>
      </w:pPr>
      <w:r>
        <w:rPr>
          <w:rFonts w:ascii="Times New Roman" w:hAnsi="Times New Roman"/>
          <w:b/>
          <w:color w:val="000000"/>
          <w:sz w:val="28"/>
        </w:rPr>
        <w:t>ОБЯЗАТЕЛЬНЫЕ УЧЕБНЫЕ МАТЕРИАЛЫ ДЛЯ УЧЕНИКА</w:t>
      </w:r>
    </w:p>
    <w:p w:rsidR="00291C2E" w:rsidRDefault="00291C2E">
      <w:pPr>
        <w:spacing w:after="0" w:line="480" w:lineRule="auto"/>
        <w:ind w:left="120"/>
      </w:pPr>
    </w:p>
    <w:p w:rsidR="00291C2E" w:rsidRDefault="00291C2E">
      <w:pPr>
        <w:spacing w:after="0" w:line="480" w:lineRule="auto"/>
        <w:ind w:left="120"/>
      </w:pPr>
    </w:p>
    <w:p w:rsidR="00291C2E" w:rsidRDefault="00291C2E">
      <w:pPr>
        <w:spacing w:after="0"/>
        <w:ind w:left="120"/>
      </w:pPr>
    </w:p>
    <w:p w:rsidR="00291C2E" w:rsidRDefault="00D04A64">
      <w:pPr>
        <w:spacing w:after="0" w:line="480" w:lineRule="auto"/>
        <w:ind w:left="120"/>
      </w:pPr>
      <w:r>
        <w:rPr>
          <w:rFonts w:ascii="Times New Roman" w:hAnsi="Times New Roman"/>
          <w:b/>
          <w:color w:val="000000"/>
          <w:sz w:val="28"/>
        </w:rPr>
        <w:t>МЕТОДИЧЕСКИЕ МАТЕРИАЛЫ ДЛЯ УЧИТЕЛЯ</w:t>
      </w:r>
    </w:p>
    <w:p w:rsidR="00291C2E" w:rsidRPr="007815F0" w:rsidRDefault="00D04A64">
      <w:pPr>
        <w:spacing w:after="0" w:line="480" w:lineRule="auto"/>
        <w:ind w:left="120"/>
        <w:jc w:val="both"/>
        <w:rPr>
          <w:lang w:val="ru-RU"/>
        </w:rPr>
      </w:pPr>
      <w:r w:rsidRPr="007815F0">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7815F0">
        <w:rPr>
          <w:rFonts w:ascii="Times New Roman" w:hAnsi="Times New Roman"/>
          <w:color w:val="000000"/>
          <w:sz w:val="28"/>
          <w:lang w:val="ru-RU"/>
        </w:rPr>
        <w:t>://</w:t>
      </w:r>
      <w:r>
        <w:rPr>
          <w:rFonts w:ascii="Times New Roman" w:hAnsi="Times New Roman"/>
          <w:color w:val="000000"/>
          <w:sz w:val="28"/>
        </w:rPr>
        <w:t>uchitel</w:t>
      </w:r>
      <w:r w:rsidRPr="007815F0">
        <w:rPr>
          <w:rFonts w:ascii="Times New Roman" w:hAnsi="Times New Roman"/>
          <w:color w:val="000000"/>
          <w:sz w:val="28"/>
          <w:lang w:val="ru-RU"/>
        </w:rPr>
        <w:t>.</w:t>
      </w:r>
      <w:r>
        <w:rPr>
          <w:rFonts w:ascii="Times New Roman" w:hAnsi="Times New Roman"/>
          <w:color w:val="000000"/>
          <w:sz w:val="28"/>
        </w:rPr>
        <w:t>club</w:t>
      </w:r>
      <w:r w:rsidRPr="007815F0">
        <w:rPr>
          <w:rFonts w:ascii="Times New Roman" w:hAnsi="Times New Roman"/>
          <w:color w:val="000000"/>
          <w:sz w:val="28"/>
          <w:lang w:val="ru-RU"/>
        </w:rPr>
        <w:t>/</w:t>
      </w:r>
      <w:r>
        <w:rPr>
          <w:rFonts w:ascii="Times New Roman" w:hAnsi="Times New Roman"/>
          <w:color w:val="000000"/>
          <w:sz w:val="28"/>
        </w:rPr>
        <w:t>fgos</w:t>
      </w:r>
      <w:r w:rsidRPr="007815F0">
        <w:rPr>
          <w:rFonts w:ascii="Times New Roman" w:hAnsi="Times New Roman"/>
          <w:color w:val="000000"/>
          <w:sz w:val="28"/>
          <w:lang w:val="ru-RU"/>
        </w:rPr>
        <w:t>/</w:t>
      </w:r>
      <w:r>
        <w:rPr>
          <w:rFonts w:ascii="Times New Roman" w:hAnsi="Times New Roman"/>
          <w:color w:val="000000"/>
          <w:sz w:val="28"/>
        </w:rPr>
        <w:t>fgos</w:t>
      </w:r>
      <w:r w:rsidRPr="007815F0">
        <w:rPr>
          <w:rFonts w:ascii="Times New Roman" w:hAnsi="Times New Roman"/>
          <w:color w:val="000000"/>
          <w:sz w:val="28"/>
          <w:lang w:val="ru-RU"/>
        </w:rPr>
        <w:t>-</w:t>
      </w:r>
      <w:r>
        <w:rPr>
          <w:rFonts w:ascii="Times New Roman" w:hAnsi="Times New Roman"/>
          <w:color w:val="000000"/>
          <w:sz w:val="28"/>
        </w:rPr>
        <w:t>obzh</w:t>
      </w:r>
      <w:r w:rsidRPr="007815F0">
        <w:rPr>
          <w:rFonts w:ascii="Times New Roman" w:hAnsi="Times New Roman"/>
          <w:color w:val="000000"/>
          <w:sz w:val="28"/>
          <w:lang w:val="ru-RU"/>
        </w:rPr>
        <w:t xml:space="preserve">. </w:t>
      </w:r>
    </w:p>
    <w:p w:rsidR="00291C2E" w:rsidRPr="007815F0" w:rsidRDefault="00291C2E">
      <w:pPr>
        <w:spacing w:after="0"/>
        <w:ind w:left="120"/>
        <w:rPr>
          <w:lang w:val="ru-RU"/>
        </w:rPr>
      </w:pPr>
    </w:p>
    <w:p w:rsidR="00291C2E" w:rsidRPr="007815F0" w:rsidRDefault="00D04A64">
      <w:pPr>
        <w:spacing w:after="0" w:line="480" w:lineRule="auto"/>
        <w:ind w:left="120"/>
        <w:rPr>
          <w:lang w:val="ru-RU"/>
        </w:rPr>
      </w:pPr>
      <w:r w:rsidRPr="007815F0">
        <w:rPr>
          <w:rFonts w:ascii="Times New Roman" w:hAnsi="Times New Roman"/>
          <w:b/>
          <w:color w:val="000000"/>
          <w:sz w:val="28"/>
          <w:lang w:val="ru-RU"/>
        </w:rPr>
        <w:t>ЦИФРОВЫЕ ОБРАЗОВАТЕЛЬНЫЕ РЕСУРСЫ И РЕСУРСЫ СЕТИ ИНТЕРНЕТ</w:t>
      </w:r>
    </w:p>
    <w:p w:rsidR="00291C2E" w:rsidRPr="007815F0" w:rsidRDefault="00291C2E">
      <w:pPr>
        <w:spacing w:after="0" w:line="480" w:lineRule="auto"/>
        <w:ind w:left="120"/>
        <w:rPr>
          <w:lang w:val="ru-RU"/>
        </w:rPr>
      </w:pPr>
    </w:p>
    <w:p w:rsidR="00291C2E" w:rsidRPr="007815F0" w:rsidRDefault="00291C2E">
      <w:pPr>
        <w:rPr>
          <w:lang w:val="ru-RU"/>
        </w:rPr>
        <w:sectPr w:rsidR="00291C2E" w:rsidRPr="007815F0">
          <w:pgSz w:w="11906" w:h="16383"/>
          <w:pgMar w:top="1134" w:right="850" w:bottom="1134" w:left="1701" w:header="720" w:footer="720" w:gutter="0"/>
          <w:cols w:space="720"/>
        </w:sectPr>
      </w:pPr>
    </w:p>
    <w:bookmarkEnd w:id="7"/>
    <w:p w:rsidR="00254EEF" w:rsidRPr="007815F0" w:rsidRDefault="00254EEF">
      <w:pPr>
        <w:rPr>
          <w:lang w:val="ru-RU"/>
        </w:rPr>
      </w:pPr>
    </w:p>
    <w:sectPr w:rsidR="00254EEF" w:rsidRPr="007815F0" w:rsidSect="00291C2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compat/>
  <w:rsids>
    <w:rsidRoot w:val="00291C2E"/>
    <w:rsid w:val="00254EEF"/>
    <w:rsid w:val="00291C2E"/>
    <w:rsid w:val="007815F0"/>
    <w:rsid w:val="00D04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91C2E"/>
    <w:rPr>
      <w:color w:val="0000FF" w:themeColor="hyperlink"/>
      <w:u w:val="single"/>
    </w:rPr>
  </w:style>
  <w:style w:type="table" w:styleId="ac">
    <w:name w:val="Table Grid"/>
    <w:basedOn w:val="a1"/>
    <w:uiPriority w:val="59"/>
    <w:rsid w:val="00291C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688747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9711</Words>
  <Characters>55356</Characters>
  <Application>Microsoft Office Word</Application>
  <DocSecurity>0</DocSecurity>
  <Lines>461</Lines>
  <Paragraphs>129</Paragraphs>
  <ScaleCrop>false</ScaleCrop>
  <Company/>
  <LinksUpToDate>false</LinksUpToDate>
  <CharactersWithSpaces>64938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Нагибина</dc:creator>
  <cp:lastModifiedBy>Елена Нагибина</cp:lastModifiedBy>
  <cp:revision>2</cp:revision>
  <dcterms:created xsi:type="dcterms:W3CDTF">2026-09-18T13:31:00Z</dcterms:created>
  <dcterms:modified xsi:type="dcterms:W3CDTF">2026-10-28T08:44:00Z</dcterms:modified>
</cp:coreProperties>
</file>