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AC0" w:rsidRDefault="00DE3AC0" w:rsidP="00DE3AC0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DE3AC0" w:rsidRDefault="00DE3AC0" w:rsidP="00DE3AC0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DE3AC0" w:rsidRDefault="00DE3AC0" w:rsidP="00DE3AC0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Департамент образования мэрии г. Ярославля</w:t>
      </w:r>
    </w:p>
    <w:p w:rsidR="00DE3AC0" w:rsidRDefault="00DE3AC0" w:rsidP="00DE3AC0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DE3AC0" w:rsidRDefault="00DE3AC0" w:rsidP="00DE3AC0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Муниципальное общеобразовательное учреждение</w:t>
      </w:r>
    </w:p>
    <w:p w:rsidR="00DE3AC0" w:rsidRDefault="00DE3AC0" w:rsidP="00DE3AC0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«Средняя школа № 43 им. А.С. Пушкина </w:t>
      </w:r>
    </w:p>
    <w:p w:rsidR="00DE3AC0" w:rsidRDefault="00DE3AC0" w:rsidP="00DE3AC0">
      <w:pPr>
        <w:spacing w:after="0" w:line="240" w:lineRule="auto"/>
        <w:ind w:left="119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 углубленным изучением немецкого языка»</w:t>
      </w:r>
    </w:p>
    <w:p w:rsidR="00DE3AC0" w:rsidRDefault="00DE3AC0" w:rsidP="00DE3AC0">
      <w:pPr>
        <w:spacing w:after="0"/>
        <w:ind w:left="120"/>
        <w:rPr>
          <w:lang w:val="ru-RU"/>
        </w:rPr>
      </w:pPr>
    </w:p>
    <w:p w:rsidR="00DE3AC0" w:rsidRDefault="00DE3AC0" w:rsidP="00DE3AC0">
      <w:pPr>
        <w:spacing w:after="0"/>
        <w:ind w:left="120"/>
        <w:rPr>
          <w:lang w:val="ru-RU"/>
        </w:rPr>
      </w:pPr>
    </w:p>
    <w:p w:rsidR="00DE3AC0" w:rsidRDefault="00DE3AC0" w:rsidP="00DE3AC0">
      <w:pPr>
        <w:spacing w:after="0"/>
        <w:ind w:left="120"/>
        <w:rPr>
          <w:lang w:val="ru-RU"/>
        </w:rPr>
      </w:pPr>
    </w:p>
    <w:p w:rsidR="00DE3AC0" w:rsidRDefault="00DE3AC0" w:rsidP="00DE3AC0">
      <w:pPr>
        <w:spacing w:after="0"/>
        <w:ind w:left="120"/>
        <w:rPr>
          <w:lang w:val="ru-RU"/>
        </w:rPr>
      </w:pPr>
    </w:p>
    <w:tbl>
      <w:tblPr>
        <w:tblW w:w="0" w:type="auto"/>
        <w:tblLook w:val="04A0"/>
      </w:tblPr>
      <w:tblGrid>
        <w:gridCol w:w="3114"/>
        <w:gridCol w:w="3115"/>
        <w:gridCol w:w="3115"/>
      </w:tblGrid>
      <w:tr w:rsidR="00DE3AC0" w:rsidTr="00DE3AC0">
        <w:tc>
          <w:tcPr>
            <w:tcW w:w="3114" w:type="dxa"/>
          </w:tcPr>
          <w:p w:rsidR="00DE3AC0" w:rsidRDefault="00DE3AC0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DE3AC0" w:rsidRDefault="00DE3AC0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Педагогический совет</w:t>
            </w:r>
          </w:p>
          <w:p w:rsidR="00DE3AC0" w:rsidRDefault="00DE3AC0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E3AC0" w:rsidRDefault="00DE3AC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DE3AC0" w:rsidRDefault="00DE3AC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9</w:t>
            </w:r>
          </w:p>
          <w:p w:rsidR="00DE3AC0" w:rsidRDefault="00DE3AC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 28 августа 2026г</w:t>
            </w:r>
          </w:p>
          <w:p w:rsidR="00DE3AC0" w:rsidRDefault="00DE3AC0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DE3AC0" w:rsidRDefault="00DE3AC0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DE3AC0" w:rsidRDefault="00DE3AC0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Методический совет</w:t>
            </w:r>
          </w:p>
          <w:p w:rsidR="00DE3AC0" w:rsidRDefault="00DE3AC0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E3AC0" w:rsidRDefault="00DE3AC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Нагибина Е.В..</w:t>
            </w:r>
          </w:p>
          <w:p w:rsidR="00DE3AC0" w:rsidRDefault="00DE3AC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 от 28 августа 2026г.</w:t>
            </w:r>
          </w:p>
          <w:p w:rsidR="00DE3AC0" w:rsidRDefault="00DE3AC0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DE3AC0" w:rsidRDefault="00DE3AC0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DE3AC0" w:rsidRDefault="00DE3AC0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школы </w:t>
            </w:r>
          </w:p>
          <w:p w:rsidR="00DE3AC0" w:rsidRDefault="00DE3AC0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DE3AC0" w:rsidRDefault="00DE3AC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Табунова Т.А.</w:t>
            </w:r>
          </w:p>
          <w:p w:rsidR="00DE3AC0" w:rsidRDefault="00DE3AC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№01-12/210-1 от 28 августа 2026г.</w:t>
            </w:r>
          </w:p>
          <w:p w:rsidR="00DE3AC0" w:rsidRDefault="00DE3AC0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3B6200" w:rsidRPr="00C30FA7" w:rsidRDefault="003B6200">
      <w:pPr>
        <w:spacing w:after="0"/>
        <w:ind w:left="120"/>
        <w:rPr>
          <w:lang w:val="ru-RU"/>
        </w:rPr>
      </w:pPr>
    </w:p>
    <w:p w:rsidR="003B6200" w:rsidRPr="00C30FA7" w:rsidRDefault="003B6200">
      <w:pPr>
        <w:spacing w:after="0"/>
        <w:ind w:left="120"/>
        <w:rPr>
          <w:lang w:val="ru-RU"/>
        </w:rPr>
      </w:pPr>
    </w:p>
    <w:p w:rsidR="003B6200" w:rsidRPr="00C30FA7" w:rsidRDefault="003B6200">
      <w:pPr>
        <w:spacing w:after="0"/>
        <w:ind w:left="120"/>
        <w:rPr>
          <w:lang w:val="ru-RU"/>
        </w:rPr>
      </w:pPr>
    </w:p>
    <w:p w:rsidR="003B6200" w:rsidRPr="00C30FA7" w:rsidRDefault="003B6200">
      <w:pPr>
        <w:spacing w:after="0"/>
        <w:ind w:left="120"/>
        <w:rPr>
          <w:lang w:val="ru-RU"/>
        </w:rPr>
      </w:pPr>
    </w:p>
    <w:p w:rsidR="003B6200" w:rsidRPr="00C30FA7" w:rsidRDefault="003B6200">
      <w:pPr>
        <w:spacing w:after="0"/>
        <w:ind w:left="120"/>
        <w:rPr>
          <w:lang w:val="ru-RU"/>
        </w:rPr>
      </w:pPr>
    </w:p>
    <w:p w:rsidR="003B6200" w:rsidRPr="00C30FA7" w:rsidRDefault="00DE3AC0">
      <w:pPr>
        <w:spacing w:after="0" w:line="408" w:lineRule="auto"/>
        <w:ind w:left="120"/>
        <w:jc w:val="center"/>
        <w:rPr>
          <w:lang w:val="ru-RU"/>
        </w:rPr>
      </w:pPr>
      <w:r w:rsidRPr="00C30FA7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3B6200" w:rsidRPr="00C30FA7" w:rsidRDefault="00DE3AC0">
      <w:pPr>
        <w:spacing w:after="0" w:line="408" w:lineRule="auto"/>
        <w:ind w:left="120"/>
        <w:jc w:val="center"/>
        <w:rPr>
          <w:lang w:val="ru-RU"/>
        </w:rPr>
      </w:pPr>
      <w:r w:rsidRPr="00C30FA7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C30FA7">
        <w:rPr>
          <w:rFonts w:ascii="Times New Roman" w:hAnsi="Times New Roman"/>
          <w:color w:val="000000"/>
          <w:sz w:val="28"/>
          <w:lang w:val="ru-RU"/>
        </w:rPr>
        <w:t xml:space="preserve"> 10323056)</w:t>
      </w: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DE3AC0">
      <w:pPr>
        <w:spacing w:after="0" w:line="408" w:lineRule="auto"/>
        <w:ind w:left="120"/>
        <w:jc w:val="center"/>
        <w:rPr>
          <w:lang w:val="ru-RU"/>
        </w:rPr>
      </w:pPr>
      <w:r w:rsidRPr="00C30FA7">
        <w:rPr>
          <w:rFonts w:ascii="Times New Roman" w:hAnsi="Times New Roman"/>
          <w:b/>
          <w:color w:val="000000"/>
          <w:sz w:val="28"/>
          <w:lang w:val="ru-RU"/>
        </w:rPr>
        <w:t>учебного курса «Вероятность и статистика»</w:t>
      </w:r>
    </w:p>
    <w:p w:rsidR="003B6200" w:rsidRPr="00C30FA7" w:rsidRDefault="00DE3AC0">
      <w:pPr>
        <w:spacing w:after="0" w:line="408" w:lineRule="auto"/>
        <w:ind w:left="120"/>
        <w:jc w:val="center"/>
        <w:rPr>
          <w:lang w:val="ru-RU"/>
        </w:rPr>
      </w:pPr>
      <w:r w:rsidRPr="00C30FA7">
        <w:rPr>
          <w:rFonts w:ascii="Times New Roman" w:hAnsi="Times New Roman"/>
          <w:color w:val="000000"/>
          <w:sz w:val="28"/>
          <w:lang w:val="ru-RU"/>
        </w:rPr>
        <w:t xml:space="preserve">для обучающихся 7-9 классов </w:t>
      </w: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jc w:val="center"/>
        <w:rPr>
          <w:lang w:val="ru-RU"/>
        </w:rPr>
      </w:pPr>
    </w:p>
    <w:p w:rsidR="003B6200" w:rsidRPr="00C30FA7" w:rsidRDefault="003B6200">
      <w:pPr>
        <w:spacing w:after="0"/>
        <w:ind w:left="120"/>
        <w:rPr>
          <w:lang w:val="ru-RU"/>
        </w:rPr>
      </w:pPr>
    </w:p>
    <w:p w:rsidR="003B6200" w:rsidRPr="00C30FA7" w:rsidRDefault="003B6200">
      <w:pPr>
        <w:rPr>
          <w:lang w:val="ru-RU"/>
        </w:rPr>
        <w:sectPr w:rsidR="003B6200" w:rsidRPr="00C30FA7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4762775"/>
    </w:p>
    <w:p w:rsidR="003B6200" w:rsidRPr="00C30FA7" w:rsidRDefault="00DE3AC0">
      <w:pPr>
        <w:spacing w:after="0" w:line="264" w:lineRule="auto"/>
        <w:ind w:left="120"/>
        <w:jc w:val="both"/>
        <w:rPr>
          <w:lang w:val="ru-RU"/>
        </w:rPr>
      </w:pPr>
      <w:bookmarkStart w:id="1" w:name="block-84762774"/>
      <w:bookmarkEnd w:id="0"/>
      <w:r w:rsidRPr="00C30FA7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3B6200" w:rsidRPr="00C30FA7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30FA7" w:rsidRDefault="00DE3AC0">
      <w:pPr>
        <w:spacing w:after="0" w:line="264" w:lineRule="auto"/>
        <w:ind w:firstLine="600"/>
        <w:jc w:val="both"/>
        <w:rPr>
          <w:lang w:val="ru-RU"/>
        </w:rPr>
      </w:pPr>
      <w:r w:rsidRPr="00C30FA7">
        <w:rPr>
          <w:rFonts w:ascii="Times New Roman" w:hAnsi="Times New Roman"/>
          <w:color w:val="000000"/>
          <w:sz w:val="28"/>
          <w:lang w:val="ru-RU"/>
        </w:rPr>
        <w:t xml:space="preserve">В современном цифровом мире вероятность и статистика приобретают всё большую значимость, как с точки зрения практических приложений, так и их роли в образовании, необходимом каждому </w:t>
      </w:r>
      <w:r w:rsidRPr="00C30FA7">
        <w:rPr>
          <w:rFonts w:ascii="Times New Roman" w:hAnsi="Times New Roman"/>
          <w:color w:val="000000"/>
          <w:sz w:val="28"/>
          <w:lang w:val="ru-RU"/>
        </w:rPr>
        <w:t>человеку. Возрастает число профессий, при овладении которыми требуется хорошая базовая подготовка в области вероятности и статистики, такая подготовка важна для продолжения образования и для успешной профессиональной карьеры.</w:t>
      </w:r>
    </w:p>
    <w:p w:rsidR="003B6200" w:rsidRPr="00C30FA7" w:rsidRDefault="00DE3AC0">
      <w:pPr>
        <w:spacing w:after="0" w:line="264" w:lineRule="auto"/>
        <w:ind w:firstLine="600"/>
        <w:jc w:val="both"/>
        <w:rPr>
          <w:lang w:val="ru-RU"/>
        </w:rPr>
      </w:pPr>
      <w:r w:rsidRPr="00C30FA7">
        <w:rPr>
          <w:rFonts w:ascii="Times New Roman" w:hAnsi="Times New Roman"/>
          <w:color w:val="000000"/>
          <w:sz w:val="28"/>
          <w:lang w:val="ru-RU"/>
        </w:rPr>
        <w:t>Каждый человек постоянно прини</w:t>
      </w:r>
      <w:r w:rsidRPr="00C30FA7">
        <w:rPr>
          <w:rFonts w:ascii="Times New Roman" w:hAnsi="Times New Roman"/>
          <w:color w:val="000000"/>
          <w:sz w:val="28"/>
          <w:lang w:val="ru-RU"/>
        </w:rPr>
        <w:t>мает решения на основе имеющихся у него данных. А для обоснованного принятия решения в условиях недостатка или избытка информации необходимо в том числе хорошо сформированное вероятностное и статистическое мышление.</w:t>
      </w:r>
    </w:p>
    <w:p w:rsidR="003B6200" w:rsidRPr="00C30FA7" w:rsidRDefault="00DE3AC0">
      <w:pPr>
        <w:spacing w:after="0" w:line="264" w:lineRule="auto"/>
        <w:ind w:firstLine="600"/>
        <w:jc w:val="both"/>
        <w:rPr>
          <w:lang w:val="ru-RU"/>
        </w:rPr>
      </w:pPr>
      <w:r w:rsidRPr="00C30FA7">
        <w:rPr>
          <w:rFonts w:ascii="Times New Roman" w:hAnsi="Times New Roman"/>
          <w:color w:val="000000"/>
          <w:sz w:val="28"/>
          <w:lang w:val="ru-RU"/>
        </w:rPr>
        <w:t>Именно поэтому остро встала необходимост</w:t>
      </w:r>
      <w:r w:rsidRPr="00C30FA7">
        <w:rPr>
          <w:rFonts w:ascii="Times New Roman" w:hAnsi="Times New Roman"/>
          <w:color w:val="000000"/>
          <w:sz w:val="28"/>
          <w:lang w:val="ru-RU"/>
        </w:rPr>
        <w:t>ь сформировать у обучающихся функциональную грамотность, включающую в себя в качестве неотъемлемой составляющей умение воспринимать и критически анализировать информацию, представленную в различных формах, понимать вероятностный характер многих реальных пр</w:t>
      </w:r>
      <w:r w:rsidRPr="00C30FA7">
        <w:rPr>
          <w:rFonts w:ascii="Times New Roman" w:hAnsi="Times New Roman"/>
          <w:color w:val="000000"/>
          <w:sz w:val="28"/>
          <w:lang w:val="ru-RU"/>
        </w:rPr>
        <w:t xml:space="preserve">оцессов и зависимостей, производить простейшие вероятностные расчёты. </w:t>
      </w:r>
    </w:p>
    <w:p w:rsidR="003B6200" w:rsidRPr="00C30FA7" w:rsidRDefault="00DE3AC0">
      <w:pPr>
        <w:spacing w:after="0" w:line="264" w:lineRule="auto"/>
        <w:ind w:firstLine="600"/>
        <w:jc w:val="both"/>
        <w:rPr>
          <w:lang w:val="ru-RU"/>
        </w:rPr>
      </w:pPr>
      <w:r w:rsidRPr="00C30FA7">
        <w:rPr>
          <w:rFonts w:ascii="Times New Roman" w:hAnsi="Times New Roman"/>
          <w:color w:val="000000"/>
          <w:sz w:val="28"/>
          <w:lang w:val="ru-RU"/>
        </w:rPr>
        <w:t>Знакомство в учебном курсе с основными принципами сбора, анализа и представления данных из различных сфер жизни общества и государства приобщает обучающихся к общественным интересам. Из</w:t>
      </w:r>
      <w:r w:rsidRPr="00C30FA7">
        <w:rPr>
          <w:rFonts w:ascii="Times New Roman" w:hAnsi="Times New Roman"/>
          <w:color w:val="000000"/>
          <w:sz w:val="28"/>
          <w:lang w:val="ru-RU"/>
        </w:rPr>
        <w:t>учение основ комбинаторики развивает навыки организации перебора и подсчёта числа вариантов, в том числе в прикладных задачах. Знакомство с основами теории графов создаёт математический фундамент для формирования компетенций в области информатики и цифровы</w:t>
      </w:r>
      <w:r w:rsidRPr="00C30FA7">
        <w:rPr>
          <w:rFonts w:ascii="Times New Roman" w:hAnsi="Times New Roman"/>
          <w:color w:val="000000"/>
          <w:sz w:val="28"/>
          <w:lang w:val="ru-RU"/>
        </w:rPr>
        <w:t>х технологий. При изучении статистики и вероятности обогащаются представления обучающихся о современной картине мира и методах его исследования, формируется понимание роли статистики как источника социально значимой информации и закладываются основы вероят</w:t>
      </w:r>
      <w:r w:rsidRPr="00C30FA7">
        <w:rPr>
          <w:rFonts w:ascii="Times New Roman" w:hAnsi="Times New Roman"/>
          <w:color w:val="000000"/>
          <w:sz w:val="28"/>
          <w:lang w:val="ru-RU"/>
        </w:rPr>
        <w:t>ностного мышления.</w:t>
      </w:r>
    </w:p>
    <w:p w:rsidR="003B6200" w:rsidRPr="00C30FA7" w:rsidRDefault="00DE3AC0">
      <w:pPr>
        <w:spacing w:after="0" w:line="264" w:lineRule="auto"/>
        <w:ind w:firstLine="600"/>
        <w:jc w:val="both"/>
        <w:rPr>
          <w:lang w:val="ru-RU"/>
        </w:rPr>
      </w:pPr>
      <w:r w:rsidRPr="00C30FA7">
        <w:rPr>
          <w:rFonts w:ascii="Times New Roman" w:hAnsi="Times New Roman"/>
          <w:color w:val="000000"/>
          <w:sz w:val="28"/>
          <w:lang w:val="ru-RU"/>
        </w:rPr>
        <w:t>В соответствии с данными целями в структуре программы учебного курса «Вероятность и статистика» основного общего образования выделены следующие содержательно-методические линии: «Представление данных и описательная статистика», «Вероятно</w:t>
      </w:r>
      <w:r w:rsidRPr="00C30FA7">
        <w:rPr>
          <w:rFonts w:ascii="Times New Roman" w:hAnsi="Times New Roman"/>
          <w:color w:val="000000"/>
          <w:sz w:val="28"/>
          <w:lang w:val="ru-RU"/>
        </w:rPr>
        <w:t>сть», «Элементы комбинаторики», «Введение в теорию графов».</w:t>
      </w:r>
    </w:p>
    <w:p w:rsidR="003B6200" w:rsidRPr="00C30FA7" w:rsidRDefault="00DE3AC0">
      <w:pPr>
        <w:spacing w:after="0" w:line="264" w:lineRule="auto"/>
        <w:ind w:firstLine="600"/>
        <w:jc w:val="both"/>
        <w:rPr>
          <w:lang w:val="ru-RU"/>
        </w:rPr>
      </w:pPr>
      <w:r w:rsidRPr="00C30FA7">
        <w:rPr>
          <w:rFonts w:ascii="Times New Roman" w:hAnsi="Times New Roman"/>
          <w:color w:val="000000"/>
          <w:sz w:val="28"/>
          <w:lang w:val="ru-RU"/>
        </w:rPr>
        <w:t xml:space="preserve">Содержание линии «Представление данных и описательная статистика» служит основой для формирования навыков работы с информацией: от чтения и интерпретации информации, представленной в таблицах, на </w:t>
      </w:r>
      <w:r w:rsidRPr="00C30FA7">
        <w:rPr>
          <w:rFonts w:ascii="Times New Roman" w:hAnsi="Times New Roman"/>
          <w:color w:val="000000"/>
          <w:sz w:val="28"/>
          <w:lang w:val="ru-RU"/>
        </w:rPr>
        <w:t xml:space="preserve">диаграммах и графиках, до сбора, представления и анализа данных с использованием статистических характеристик средних и рассеивания. Работая с данными, обучающиеся учатся считывать и интерпретировать </w:t>
      </w:r>
      <w:r w:rsidRPr="00C30FA7">
        <w:rPr>
          <w:rFonts w:ascii="Times New Roman" w:hAnsi="Times New Roman"/>
          <w:color w:val="000000"/>
          <w:sz w:val="28"/>
          <w:lang w:val="ru-RU"/>
        </w:rPr>
        <w:lastRenderedPageBreak/>
        <w:t>данные, выдвигать, аргументировать и критиковать простей</w:t>
      </w:r>
      <w:r w:rsidRPr="00C30FA7">
        <w:rPr>
          <w:rFonts w:ascii="Times New Roman" w:hAnsi="Times New Roman"/>
          <w:color w:val="000000"/>
          <w:sz w:val="28"/>
          <w:lang w:val="ru-RU"/>
        </w:rPr>
        <w:t>шие гипотезы, размышлять над факторами, вызывающими изменчивость, и оценивать их влияние на рассматриваемые величины и процессы.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Интуитивное представление о случайной изменчивости, исследование закономерностей и тенденций становится мотивирующей основой дл</w:t>
      </w:r>
      <w:r w:rsidRPr="00C26D1B">
        <w:rPr>
          <w:rFonts w:ascii="Times New Roman" w:hAnsi="Times New Roman"/>
          <w:color w:val="000000"/>
          <w:sz w:val="28"/>
          <w:lang w:val="ru-RU"/>
        </w:rPr>
        <w:t>я изучения теории вероятностей. Большое значение имеют практические задания, в частности опыты с классическими вероятностными моделями.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Понятие вероятности вводится как мера правдоподобия случайного события. При изучении учебного курса обучающиеся знакомят</w:t>
      </w:r>
      <w:r w:rsidRPr="00C26D1B">
        <w:rPr>
          <w:rFonts w:ascii="Times New Roman" w:hAnsi="Times New Roman"/>
          <w:color w:val="000000"/>
          <w:sz w:val="28"/>
          <w:lang w:val="ru-RU"/>
        </w:rPr>
        <w:t>ся с простейшими методами вычисления вероятностей в случайных экспериментах с равновозможными элементарными исходами, вероятностными законами, позволяющими ставить и решать более сложные задачи. В учебный курс входят начальные представления о случайных вел</w:t>
      </w:r>
      <w:r w:rsidRPr="00C26D1B">
        <w:rPr>
          <w:rFonts w:ascii="Times New Roman" w:hAnsi="Times New Roman"/>
          <w:color w:val="000000"/>
          <w:sz w:val="28"/>
          <w:lang w:val="ru-RU"/>
        </w:rPr>
        <w:t>ичинах и их числовых характеристиках.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В рамках учебного курса осуществляется знакомство обучающихся с множествами и основными операциями над множествами, рассматриваются примеры применения для решения задач, а также использования в других математических ку</w:t>
      </w:r>
      <w:r w:rsidRPr="00C26D1B">
        <w:rPr>
          <w:rFonts w:ascii="Times New Roman" w:hAnsi="Times New Roman"/>
          <w:color w:val="000000"/>
          <w:sz w:val="28"/>
          <w:lang w:val="ru-RU"/>
        </w:rPr>
        <w:t>рсах и учебных предметах.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В 7–9 классах изучается учебный курс «Вероятность и статистика», в который входят разделы: «Представление данных и описательная статистика», «Вероятность», «Элементы комбинаторики», «Введение в теорию графов».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bookmarkStart w:id="2" w:name="b3c9237e-6172-48ee-b1c7-f6774da89513"/>
      <w:r w:rsidRPr="00C26D1B">
        <w:rPr>
          <w:rFonts w:ascii="Times New Roman" w:hAnsi="Times New Roman"/>
          <w:color w:val="000000"/>
          <w:sz w:val="28"/>
          <w:lang w:val="ru-RU"/>
        </w:rPr>
        <w:t>На изучение учебного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 курса «Вероятность и статистика» отводится 102 часа: в 7 классе – 34 часа (1 час в неделю), в 8 классе – 34 часа (1 час в неделю), в 9 классе – 34 часа (1 час в неделю).</w:t>
      </w:r>
      <w:bookmarkEnd w:id="2"/>
    </w:p>
    <w:p w:rsidR="003B6200" w:rsidRPr="00C26D1B" w:rsidRDefault="003B6200">
      <w:pPr>
        <w:rPr>
          <w:lang w:val="ru-RU"/>
        </w:rPr>
        <w:sectPr w:rsidR="003B6200" w:rsidRPr="00C26D1B">
          <w:pgSz w:w="11906" w:h="16383"/>
          <w:pgMar w:top="1134" w:right="850" w:bottom="1134" w:left="1701" w:header="720" w:footer="720" w:gutter="0"/>
          <w:cols w:space="720"/>
        </w:sectPr>
      </w:pP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bookmarkStart w:id="3" w:name="block-84762770"/>
      <w:bookmarkEnd w:id="1"/>
      <w:r w:rsidRPr="00C26D1B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диаграмм, гра</w:t>
      </w:r>
      <w:r w:rsidRPr="00C26D1B">
        <w:rPr>
          <w:rFonts w:ascii="Times New Roman" w:hAnsi="Times New Roman"/>
          <w:color w:val="000000"/>
          <w:sz w:val="28"/>
          <w:lang w:val="ru-RU"/>
        </w:rPr>
        <w:t>фиков. Заполнение таблиц, чтение и построение диаграмм (столбиковых (столбчатых) и круговых). Чтение графиков реальных процессов. Извлечение информации из диаграмм и таблиц, использование и интерпретация данных.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Описательная статистика: среднее арифметичес</w:t>
      </w:r>
      <w:r w:rsidRPr="00C26D1B">
        <w:rPr>
          <w:rFonts w:ascii="Times New Roman" w:hAnsi="Times New Roman"/>
          <w:color w:val="000000"/>
          <w:sz w:val="28"/>
          <w:lang w:val="ru-RU"/>
        </w:rPr>
        <w:t>кое, медиана, размах, наибольшее и наименьшее значения набора числовых данных. Примеры случайной изменчивости.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Случайный эксперимент (опыт) и случайное событие. Вероятность и частота. Роль маловероятных и практически достоверных событий в природе и в общес</w:t>
      </w:r>
      <w:r w:rsidRPr="00C26D1B">
        <w:rPr>
          <w:rFonts w:ascii="Times New Roman" w:hAnsi="Times New Roman"/>
          <w:color w:val="000000"/>
          <w:sz w:val="28"/>
          <w:lang w:val="ru-RU"/>
        </w:rPr>
        <w:t>тве. Монета и игральная кость в теории вероятностей.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Граф, вершина, ребро. Степень вершины. Число рёбер и суммарная степень вершин. Представление о связности графа. Цепи и циклы. Пути в графах. Обход графа (эйлеров путь). Представление об ориентированном г</w:t>
      </w:r>
      <w:r w:rsidRPr="00C26D1B">
        <w:rPr>
          <w:rFonts w:ascii="Times New Roman" w:hAnsi="Times New Roman"/>
          <w:color w:val="000000"/>
          <w:sz w:val="28"/>
          <w:lang w:val="ru-RU"/>
        </w:rPr>
        <w:t>рафе. Решение задач с помощью графов.</w:t>
      </w: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диаграмм, графиков.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Множество, элемент множества, подмножество. Операции над множествами: объединение, пересечение, дополнение. Свойства операций над множествами: </w:t>
      </w:r>
      <w:r w:rsidRPr="00C26D1B">
        <w:rPr>
          <w:rFonts w:ascii="Times New Roman" w:hAnsi="Times New Roman"/>
          <w:color w:val="000000"/>
          <w:sz w:val="28"/>
          <w:lang w:val="ru-RU"/>
        </w:rPr>
        <w:t>переместительное, сочетательное, распределительное, включения. Использование графического представления множеств для описания реальных процессов и явлений, при решении задач.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Измерение рассеивания данных. Дисперсия и стандартное отклонение числовых наборов</w:t>
      </w:r>
      <w:r w:rsidRPr="00C26D1B">
        <w:rPr>
          <w:rFonts w:ascii="Times New Roman" w:hAnsi="Times New Roman"/>
          <w:color w:val="000000"/>
          <w:sz w:val="28"/>
          <w:lang w:val="ru-RU"/>
        </w:rPr>
        <w:t>. Диаграмма рассеивания.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Элементарные события случайного опыта. Случайные события. Вероятности событий. Опыты с равновозможными элементарными событиями. Случайный выбор. Связь между маловероятными и практически достоверными событиями в природе, обществе и </w:t>
      </w:r>
      <w:r w:rsidRPr="00C26D1B">
        <w:rPr>
          <w:rFonts w:ascii="Times New Roman" w:hAnsi="Times New Roman"/>
          <w:color w:val="000000"/>
          <w:sz w:val="28"/>
          <w:lang w:val="ru-RU"/>
        </w:rPr>
        <w:t>науке.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Дерево. Свойства деревьев: единственность пути, существование висячей вершины, связь между числом вершин и числом рёбер. Правило умножения. Решение задач с помощью графов.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Противоположные события. Диаграмма Эйлера. Объединение и пересечение событий. Несовместные события. Формула сложения вероятностей. Условная вероятность. Правило умножения. Независимые события. Представление эксперимента в виде дерева. Решение задач на </w:t>
      </w:r>
      <w:r w:rsidRPr="00C26D1B">
        <w:rPr>
          <w:rFonts w:ascii="Times New Roman" w:hAnsi="Times New Roman"/>
          <w:color w:val="000000"/>
          <w:sz w:val="28"/>
          <w:lang w:val="ru-RU"/>
        </w:rPr>
        <w:lastRenderedPageBreak/>
        <w:t>нахо</w:t>
      </w:r>
      <w:r w:rsidRPr="00C26D1B">
        <w:rPr>
          <w:rFonts w:ascii="Times New Roman" w:hAnsi="Times New Roman"/>
          <w:color w:val="000000"/>
          <w:sz w:val="28"/>
          <w:lang w:val="ru-RU"/>
        </w:rPr>
        <w:t>ждение вероятностей с помощью дерева случайного эксперимента, диаграмм Эйлера.</w:t>
      </w: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диаграмм, графиков, интерпретация данных. Чтение и построение таблиц, диаграмм, графиков по реальным данным.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Перестановки и факториа</w:t>
      </w:r>
      <w:r w:rsidRPr="00C26D1B">
        <w:rPr>
          <w:rFonts w:ascii="Times New Roman" w:hAnsi="Times New Roman"/>
          <w:color w:val="000000"/>
          <w:sz w:val="28"/>
          <w:lang w:val="ru-RU"/>
        </w:rPr>
        <w:t>л. Сочетания и число сочетаний. Треугольник Паскаля. Решение задач с использованием комбинаторики.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Геометрическая вероятность. Случайный выбор точки из фигуры на плоскости, из отрезка и из дуги окружности.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Испытание. Успех и неудача. Серия испытаний до пер</w:t>
      </w:r>
      <w:r w:rsidRPr="00C26D1B">
        <w:rPr>
          <w:rFonts w:ascii="Times New Roman" w:hAnsi="Times New Roman"/>
          <w:color w:val="000000"/>
          <w:sz w:val="28"/>
          <w:lang w:val="ru-RU"/>
        </w:rPr>
        <w:t>вого успеха. Серия испытаний Бернулли. Вероятности событий в серии испытаний Бернулли.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Случайная величина и распределение вероятностей. Математическое ожидание и дисперсия. Примеры математического ожидания как теоретического среднего значения величины. Мат</w:t>
      </w:r>
      <w:r w:rsidRPr="00C26D1B">
        <w:rPr>
          <w:rFonts w:ascii="Times New Roman" w:hAnsi="Times New Roman"/>
          <w:color w:val="000000"/>
          <w:sz w:val="28"/>
          <w:lang w:val="ru-RU"/>
        </w:rPr>
        <w:t>ематическое ожидание и дисперсия случайной величины «число успехов в серии испытаний Бернулли».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Понятие о законе больших чисел. Измерение вероятностей с помощью частот. Роль и значение закона больших чисел в природе и обществе.</w:t>
      </w:r>
    </w:p>
    <w:p w:rsidR="003B6200" w:rsidRPr="00C26D1B" w:rsidRDefault="003B6200">
      <w:pPr>
        <w:rPr>
          <w:lang w:val="ru-RU"/>
        </w:rPr>
        <w:sectPr w:rsidR="003B6200" w:rsidRPr="00C26D1B">
          <w:pgSz w:w="11906" w:h="16383"/>
          <w:pgMar w:top="1134" w:right="850" w:bottom="1134" w:left="1701" w:header="720" w:footer="720" w:gutter="0"/>
          <w:cols w:space="720"/>
        </w:sectPr>
      </w:pP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bookmarkStart w:id="4" w:name="block-84762771"/>
      <w:bookmarkEnd w:id="3"/>
      <w:r w:rsidRPr="00C26D1B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</w:t>
      </w:r>
      <w:r w:rsidRPr="00C26D1B">
        <w:rPr>
          <w:rFonts w:ascii="Times New Roman" w:hAnsi="Times New Roman"/>
          <w:b/>
          <w:color w:val="000000"/>
          <w:sz w:val="28"/>
          <w:lang w:val="ru-RU"/>
        </w:rPr>
        <w:t xml:space="preserve"> ОСВОЕНИЯ ПРОГРАММЫ УЧЕБНОГО КУРСА «ВЕРОЯТНОСТЬ И СТАТИСТИКА» НА УРОВНЕ ОСНОВНОГО ОБЩЕГО ОБРАЗОВАНИЯ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 w:rsidRPr="00C26D1B"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«Вероятность и статистика» характеризуются: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</w:t>
      </w:r>
      <w:r w:rsidRPr="00C26D1B">
        <w:rPr>
          <w:rFonts w:ascii="Times New Roman" w:hAnsi="Times New Roman"/>
          <w:color w:val="000000"/>
          <w:sz w:val="28"/>
          <w:lang w:val="ru-RU"/>
        </w:rPr>
        <w:t>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</w:t>
      </w:r>
      <w:r w:rsidRPr="00C26D1B">
        <w:rPr>
          <w:rFonts w:ascii="Times New Roman" w:hAnsi="Times New Roman"/>
          <w:b/>
          <w:color w:val="000000"/>
          <w:sz w:val="28"/>
          <w:lang w:val="ru-RU"/>
        </w:rPr>
        <w:t>равственное воспитание: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</w:t>
      </w:r>
      <w:r w:rsidRPr="00C26D1B">
        <w:rPr>
          <w:rFonts w:ascii="Times New Roman" w:hAnsi="Times New Roman"/>
          <w:color w:val="000000"/>
          <w:sz w:val="28"/>
          <w:lang w:val="ru-RU"/>
        </w:rPr>
        <w:t>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установкой на активное участие в решении практических задач математической 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</w:t>
      </w:r>
      <w:r w:rsidRPr="00C26D1B">
        <w:rPr>
          <w:rFonts w:ascii="Times New Roman" w:hAnsi="Times New Roman"/>
          <w:color w:val="000000"/>
          <w:sz w:val="28"/>
          <w:lang w:val="ru-RU"/>
        </w:rPr>
        <w:t>учётом личных интересов и общественных потребностей;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5) ценн</w:t>
      </w:r>
      <w:r w:rsidRPr="00C26D1B">
        <w:rPr>
          <w:rFonts w:ascii="Times New Roman" w:hAnsi="Times New Roman"/>
          <w:b/>
          <w:color w:val="000000"/>
          <w:sz w:val="28"/>
          <w:lang w:val="ru-RU"/>
        </w:rPr>
        <w:t>ости научного познания: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</w:t>
      </w:r>
      <w:r w:rsidRPr="00C26D1B">
        <w:rPr>
          <w:rFonts w:ascii="Times New Roman" w:hAnsi="Times New Roman"/>
          <w:color w:val="000000"/>
          <w:sz w:val="28"/>
          <w:lang w:val="ru-RU"/>
        </w:rPr>
        <w:t>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</w:t>
      </w:r>
      <w:r w:rsidRPr="00C26D1B">
        <w:rPr>
          <w:rFonts w:ascii="Times New Roman" w:hAnsi="Times New Roman"/>
          <w:b/>
          <w:color w:val="000000"/>
          <w:sz w:val="28"/>
          <w:lang w:val="ru-RU"/>
        </w:rPr>
        <w:t xml:space="preserve"> благополучия: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</w:t>
      </w:r>
      <w:r w:rsidRPr="00C26D1B">
        <w:rPr>
          <w:rFonts w:ascii="Times New Roman" w:hAnsi="Times New Roman"/>
          <w:color w:val="000000"/>
          <w:sz w:val="28"/>
          <w:lang w:val="ru-RU"/>
        </w:rPr>
        <w:t>нием своего права на ошибку и такого же права другого человека;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</w:t>
      </w:r>
      <w:r w:rsidRPr="00C26D1B">
        <w:rPr>
          <w:rFonts w:ascii="Times New Roman" w:hAnsi="Times New Roman"/>
          <w:color w:val="000000"/>
          <w:sz w:val="28"/>
          <w:lang w:val="ru-RU"/>
        </w:rPr>
        <w:t>для окружающей среды, осознанием глобального характера экологических проблем и путей их решения;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</w:t>
      </w:r>
      <w:r w:rsidRPr="00C26D1B">
        <w:rPr>
          <w:rFonts w:ascii="Times New Roman" w:hAnsi="Times New Roman"/>
          <w:color w:val="000000"/>
          <w:sz w:val="28"/>
          <w:lang w:val="ru-RU"/>
        </w:rPr>
        <w:t>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том числе формулировать идеи, понятия, гипоте</w:t>
      </w:r>
      <w:r w:rsidRPr="00C26D1B">
        <w:rPr>
          <w:rFonts w:ascii="Times New Roman" w:hAnsi="Times New Roman"/>
          <w:color w:val="000000"/>
          <w:sz w:val="28"/>
          <w:lang w:val="ru-RU"/>
        </w:rPr>
        <w:t>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</w:t>
      </w:r>
      <w:r w:rsidRPr="00C26D1B">
        <w:rPr>
          <w:rFonts w:ascii="Times New Roman" w:hAnsi="Times New Roman"/>
          <w:color w:val="000000"/>
          <w:sz w:val="28"/>
          <w:lang w:val="ru-RU"/>
        </w:rPr>
        <w:t>ектировать принимаемые решения и действия, формулировать и оценивать риски и последствия, формировать опыт.</w:t>
      </w: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Default="00DE3AC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Базовыелогическиедействия:</w:t>
      </w:r>
    </w:p>
    <w:p w:rsidR="003B6200" w:rsidRPr="00C26D1B" w:rsidRDefault="00DE3AC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выявлять и характеризовать существенные </w:t>
      </w:r>
      <w:r w:rsidRPr="00C26D1B">
        <w:rPr>
          <w:rFonts w:ascii="Times New Roman" w:hAnsi="Times New Roman"/>
          <w:color w:val="000000"/>
          <w:sz w:val="28"/>
          <w:lang w:val="ru-RU"/>
        </w:rPr>
        <w:t>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3B6200" w:rsidRPr="00C26D1B" w:rsidRDefault="00DE3AC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</w:t>
      </w:r>
      <w:r w:rsidRPr="00C26D1B">
        <w:rPr>
          <w:rFonts w:ascii="Times New Roman" w:hAnsi="Times New Roman"/>
          <w:color w:val="000000"/>
          <w:sz w:val="28"/>
          <w:lang w:val="ru-RU"/>
        </w:rPr>
        <w:t>бразовывать суждения: утвердительные и отрицательные, единичные, частные и общие, условные;</w:t>
      </w:r>
    </w:p>
    <w:p w:rsidR="003B6200" w:rsidRPr="00C26D1B" w:rsidRDefault="00DE3AC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 противоречий;</w:t>
      </w:r>
    </w:p>
    <w:p w:rsidR="003B6200" w:rsidRPr="00C26D1B" w:rsidRDefault="00DE3AC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3B6200" w:rsidRPr="00C26D1B" w:rsidRDefault="00DE3AC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</w:t>
      </w:r>
      <w:r w:rsidRPr="00C26D1B">
        <w:rPr>
          <w:rFonts w:ascii="Times New Roman" w:hAnsi="Times New Roman"/>
          <w:color w:val="000000"/>
          <w:sz w:val="28"/>
          <w:lang w:val="ru-RU"/>
        </w:rPr>
        <w:t>а математических фактов, выстраивать аргументацию, приводить примеры и контрпримеры, обосновывать собственные рассуждения;</w:t>
      </w:r>
    </w:p>
    <w:p w:rsidR="003B6200" w:rsidRPr="00C26D1B" w:rsidRDefault="00DE3AC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выбирать способ решения учебной задачи (сравнивать несколько вариантов решения, выбирать наиболее подходящий с учётом самостоятельно </w:t>
      </w:r>
      <w:r w:rsidRPr="00C26D1B">
        <w:rPr>
          <w:rFonts w:ascii="Times New Roman" w:hAnsi="Times New Roman"/>
          <w:color w:val="000000"/>
          <w:sz w:val="28"/>
          <w:lang w:val="ru-RU"/>
        </w:rPr>
        <w:t>выделенных критериев).</w:t>
      </w:r>
    </w:p>
    <w:p w:rsidR="003B6200" w:rsidRDefault="00DE3AC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Базовыеисследовательскиедействия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3B6200" w:rsidRPr="00C26D1B" w:rsidRDefault="00DE3AC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</w:t>
      </w:r>
      <w:r w:rsidRPr="00C26D1B">
        <w:rPr>
          <w:rFonts w:ascii="Times New Roman" w:hAnsi="Times New Roman"/>
          <w:color w:val="000000"/>
          <w:sz w:val="28"/>
          <w:lang w:val="ru-RU"/>
        </w:rPr>
        <w:t>тировать свою позицию, мнение;</w:t>
      </w:r>
    </w:p>
    <w:p w:rsidR="003B6200" w:rsidRPr="00C26D1B" w:rsidRDefault="00DE3AC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:rsidR="003B6200" w:rsidRPr="00C26D1B" w:rsidRDefault="00DE3AC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</w:t>
      </w:r>
      <w:r w:rsidRPr="00C26D1B">
        <w:rPr>
          <w:rFonts w:ascii="Times New Roman" w:hAnsi="Times New Roman"/>
          <w:color w:val="000000"/>
          <w:sz w:val="28"/>
          <w:lang w:val="ru-RU"/>
        </w:rPr>
        <w:t>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3B6200" w:rsidRPr="00C26D1B" w:rsidRDefault="00DE3AC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:rsidR="003B6200" w:rsidRDefault="00DE3AC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Работа с </w:t>
      </w:r>
      <w:r>
        <w:rPr>
          <w:rFonts w:ascii="Times New Roman" w:hAnsi="Times New Roman"/>
          <w:b/>
          <w:color w:val="000000"/>
          <w:sz w:val="28"/>
        </w:rPr>
        <w:t>информацией:</w:t>
      </w:r>
    </w:p>
    <w:p w:rsidR="003B6200" w:rsidRPr="00C26D1B" w:rsidRDefault="00DE3AC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3B6200" w:rsidRPr="00C26D1B" w:rsidRDefault="00DE3AC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3B6200" w:rsidRPr="00C26D1B" w:rsidRDefault="00DE3AC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выбирать форму представления информации </w:t>
      </w:r>
      <w:r w:rsidRPr="00C26D1B">
        <w:rPr>
          <w:rFonts w:ascii="Times New Roman" w:hAnsi="Times New Roman"/>
          <w:color w:val="000000"/>
          <w:sz w:val="28"/>
          <w:lang w:val="ru-RU"/>
        </w:rPr>
        <w:t>и иллюстрировать решаемые задачи схемами, диаграммами, иной графикой и их комбинациями;</w:t>
      </w:r>
    </w:p>
    <w:p w:rsidR="003B6200" w:rsidRPr="00C26D1B" w:rsidRDefault="00DE3AC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3B6200" w:rsidRDefault="00DE3AC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Коммуникативныеуниверсальныеучебныедействия:</w:t>
      </w:r>
    </w:p>
    <w:p w:rsidR="003B6200" w:rsidRPr="00C26D1B" w:rsidRDefault="00DE3AC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воспринимать и фор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мулировать суждения в соответствии с условиями и целями общения, ясно, точно, грамотно выражать свою точку зрения </w:t>
      </w:r>
      <w:r w:rsidRPr="00C26D1B">
        <w:rPr>
          <w:rFonts w:ascii="Times New Roman" w:hAnsi="Times New Roman"/>
          <w:color w:val="000000"/>
          <w:sz w:val="28"/>
          <w:lang w:val="ru-RU"/>
        </w:rPr>
        <w:lastRenderedPageBreak/>
        <w:t>в устных и письменных текстах, давать пояснения по ходу решения задачи, комментировать полученный результат;</w:t>
      </w:r>
    </w:p>
    <w:p w:rsidR="003B6200" w:rsidRPr="00C26D1B" w:rsidRDefault="00DE3AC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</w:t>
      </w:r>
      <w:r w:rsidRPr="00C26D1B">
        <w:rPr>
          <w:rFonts w:ascii="Times New Roman" w:hAnsi="Times New Roman"/>
          <w:color w:val="000000"/>
          <w:sz w:val="28"/>
          <w:lang w:val="ru-RU"/>
        </w:rPr>
        <w:t>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</w:t>
      </w:r>
      <w:r w:rsidRPr="00C26D1B">
        <w:rPr>
          <w:rFonts w:ascii="Times New Roman" w:hAnsi="Times New Roman"/>
          <w:color w:val="000000"/>
          <w:sz w:val="28"/>
          <w:lang w:val="ru-RU"/>
        </w:rPr>
        <w:t>сия, свои возражения;</w:t>
      </w:r>
    </w:p>
    <w:p w:rsidR="003B6200" w:rsidRPr="00C26D1B" w:rsidRDefault="00DE3AC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3B6200" w:rsidRPr="00C26D1B" w:rsidRDefault="00DE3AC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ой работы при решении учебных математических задач; </w:t>
      </w:r>
    </w:p>
    <w:p w:rsidR="003B6200" w:rsidRPr="00C26D1B" w:rsidRDefault="00DE3AC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:rsidR="003B6200" w:rsidRPr="00C26D1B" w:rsidRDefault="00DE3AC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участво</w:t>
      </w:r>
      <w:r w:rsidRPr="00C26D1B">
        <w:rPr>
          <w:rFonts w:ascii="Times New Roman" w:hAnsi="Times New Roman"/>
          <w:color w:val="000000"/>
          <w:sz w:val="28"/>
          <w:lang w:val="ru-RU"/>
        </w:rPr>
        <w:t>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</w:t>
      </w:r>
      <w:r w:rsidRPr="00C26D1B">
        <w:rPr>
          <w:rFonts w:ascii="Times New Roman" w:hAnsi="Times New Roman"/>
          <w:color w:val="000000"/>
          <w:sz w:val="28"/>
          <w:lang w:val="ru-RU"/>
        </w:rPr>
        <w:t>стниками взаимодействия.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3B6200" w:rsidRPr="00C26D1B" w:rsidRDefault="00DE3AC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 и корректировать варианты решений с учётом новой информации.</w:t>
      </w:r>
    </w:p>
    <w:p w:rsidR="003B6200" w:rsidRDefault="00DE3AC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эмоциональныйинтеллект:</w:t>
      </w:r>
    </w:p>
    <w:p w:rsidR="003B6200" w:rsidRPr="00C26D1B" w:rsidRDefault="00DE3AC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:rsidR="003B6200" w:rsidRPr="00C26D1B" w:rsidRDefault="00DE3AC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 задачи, вносить коррективы в деятельность на основе новых обстоятельств, найденных ошибок, выявленных трудностей;</w:t>
      </w:r>
    </w:p>
    <w:p w:rsidR="003B6200" w:rsidRPr="00C26D1B" w:rsidRDefault="00DE3AC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</w:t>
      </w:r>
      <w:r w:rsidRPr="00C26D1B">
        <w:rPr>
          <w:rFonts w:ascii="Times New Roman" w:hAnsi="Times New Roman"/>
          <w:color w:val="000000"/>
          <w:sz w:val="28"/>
          <w:lang w:val="ru-RU"/>
        </w:rPr>
        <w:t>бку, давать оценку приобретённому опыту.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left="120"/>
        <w:jc w:val="both"/>
        <w:rPr>
          <w:lang w:val="ru-RU"/>
        </w:rPr>
      </w:pPr>
      <w:r w:rsidRPr="00C26D1B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3B6200" w:rsidRPr="00C26D1B" w:rsidRDefault="003B6200">
      <w:pPr>
        <w:spacing w:after="0" w:line="264" w:lineRule="auto"/>
        <w:ind w:left="120"/>
        <w:jc w:val="both"/>
        <w:rPr>
          <w:lang w:val="ru-RU"/>
        </w:rPr>
      </w:pP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bookmarkStart w:id="5" w:name="_Toc124426249"/>
      <w:bookmarkEnd w:id="5"/>
      <w:r w:rsidRPr="00C26D1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26D1B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Читать информацию, представленную в таблицах, на диаграммах, представлять данные в виде таблиц, строить диагра</w:t>
      </w:r>
      <w:r w:rsidRPr="00C26D1B">
        <w:rPr>
          <w:rFonts w:ascii="Times New Roman" w:hAnsi="Times New Roman"/>
          <w:color w:val="000000"/>
          <w:sz w:val="28"/>
          <w:lang w:val="ru-RU"/>
        </w:rPr>
        <w:t>ммы (столбиковые (столбчатые) и круговые) по массивам значений.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Описывать и интерпретировать реальные числовые данные, представленные в таблицах, на диаграммах, графиках.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Использовать для описания данных статистические характеристики: среднее </w:t>
      </w:r>
      <w:r w:rsidRPr="00C26D1B">
        <w:rPr>
          <w:rFonts w:ascii="Times New Roman" w:hAnsi="Times New Roman"/>
          <w:color w:val="000000"/>
          <w:sz w:val="28"/>
          <w:lang w:val="ru-RU"/>
        </w:rPr>
        <w:t>арифметическое, медиана, наибольшее и наименьшее значения, размах.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Иметь представление о случайной изменчивости на примерах цен, физических величин, антропометрических данных, иметь представление о статистической устойчивости.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26D1B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 о</w:t>
      </w:r>
      <w:r w:rsidRPr="00C26D1B">
        <w:rPr>
          <w:rFonts w:ascii="Times New Roman" w:hAnsi="Times New Roman"/>
          <w:color w:val="000000"/>
          <w:sz w:val="28"/>
          <w:lang w:val="ru-RU"/>
        </w:rPr>
        <w:t>бучающийся получит следующие предметные результаты: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Извлекать и преобразовывать информацию, представленную в виде таблиц, диаграмм, графиков, представлять данные в виде таблиц, диаграмм, графиков.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Описывать данные с помощью статистических показателей: сред</w:t>
      </w:r>
      <w:r w:rsidRPr="00C26D1B">
        <w:rPr>
          <w:rFonts w:ascii="Times New Roman" w:hAnsi="Times New Roman"/>
          <w:color w:val="000000"/>
          <w:sz w:val="28"/>
          <w:lang w:val="ru-RU"/>
        </w:rPr>
        <w:t>них значений и мер рассеивания (размах, дисперсия и стандартное отклонение).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Находить частоты числовых значений и частоты событий, в том числе по результатам измерений и наблюдений.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Находить вероятности случайных событий в опытах, зная вероятности элемента</w:t>
      </w:r>
      <w:r w:rsidRPr="00C26D1B">
        <w:rPr>
          <w:rFonts w:ascii="Times New Roman" w:hAnsi="Times New Roman"/>
          <w:color w:val="000000"/>
          <w:sz w:val="28"/>
          <w:lang w:val="ru-RU"/>
        </w:rPr>
        <w:t>рных событий, в том числе в опытах с равновозможными элементарными событиями.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Использовать графические модели: дерево случайного эксперимента, диаграммы Эйлера, числовая прямая.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Оперировать понятиями: множество, подмножество, выполнять операции над множест</w:t>
      </w:r>
      <w:r w:rsidRPr="00C26D1B">
        <w:rPr>
          <w:rFonts w:ascii="Times New Roman" w:hAnsi="Times New Roman"/>
          <w:color w:val="000000"/>
          <w:sz w:val="28"/>
          <w:lang w:val="ru-RU"/>
        </w:rPr>
        <w:t>вами: объединение, пересечение, дополнение, перечислять элементы множеств, применять свойства множеств.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Использовать графическое представление множеств и связей между ними для описания процессов и явлений, в том числе при решении задач из других учебных пр</w:t>
      </w:r>
      <w:r w:rsidRPr="00C26D1B">
        <w:rPr>
          <w:rFonts w:ascii="Times New Roman" w:hAnsi="Times New Roman"/>
          <w:color w:val="000000"/>
          <w:sz w:val="28"/>
          <w:lang w:val="ru-RU"/>
        </w:rPr>
        <w:t>едметов и курсов.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26D1B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Извлекать и преобразовывать информацию, представленную в различных источниках в виде таблиц, диаграмм, графиков, представлять данные в виде таблиц, диаграмм,</w:t>
      </w:r>
      <w:r w:rsidRPr="00C26D1B">
        <w:rPr>
          <w:rFonts w:ascii="Times New Roman" w:hAnsi="Times New Roman"/>
          <w:color w:val="000000"/>
          <w:sz w:val="28"/>
          <w:lang w:val="ru-RU"/>
        </w:rPr>
        <w:t xml:space="preserve"> графиков.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lastRenderedPageBreak/>
        <w:t>Решать задачи организованным перебором вариантов, а также с использованием комбинаторных правил и методов.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Использовать описательные характеристики для массивов числовых данных, в том числе средние значения и меры рассеивания.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Находить частоты з</w:t>
      </w:r>
      <w:r w:rsidRPr="00C26D1B">
        <w:rPr>
          <w:rFonts w:ascii="Times New Roman" w:hAnsi="Times New Roman"/>
          <w:color w:val="000000"/>
          <w:sz w:val="28"/>
          <w:lang w:val="ru-RU"/>
        </w:rPr>
        <w:t>начений и частоты события, в том числе пользуясь результатами проведённых измерений и наблюдений.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Находить вероятности случайных событий в изученных опытах, в том числе в опытах с равновозможными элементарными событиями, в сериях испытаний до первого успех</w:t>
      </w:r>
      <w:r w:rsidRPr="00C26D1B">
        <w:rPr>
          <w:rFonts w:ascii="Times New Roman" w:hAnsi="Times New Roman"/>
          <w:color w:val="000000"/>
          <w:sz w:val="28"/>
          <w:lang w:val="ru-RU"/>
        </w:rPr>
        <w:t>а, в сериях испытаний Бернулли.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Иметь представление о случайной величине и о распределении вероятностей.</w:t>
      </w:r>
    </w:p>
    <w:p w:rsidR="003B6200" w:rsidRPr="00C26D1B" w:rsidRDefault="00DE3AC0">
      <w:pPr>
        <w:spacing w:after="0" w:line="264" w:lineRule="auto"/>
        <w:ind w:firstLine="600"/>
        <w:jc w:val="both"/>
        <w:rPr>
          <w:lang w:val="ru-RU"/>
        </w:rPr>
      </w:pPr>
      <w:r w:rsidRPr="00C26D1B">
        <w:rPr>
          <w:rFonts w:ascii="Times New Roman" w:hAnsi="Times New Roman"/>
          <w:color w:val="000000"/>
          <w:sz w:val="28"/>
          <w:lang w:val="ru-RU"/>
        </w:rPr>
        <w:t>Иметь представление о законе больших чисел как о проявлении закономерности в случайной изменчивости и о роли закона больших чисел в природе и обществе.</w:t>
      </w:r>
    </w:p>
    <w:p w:rsidR="003B6200" w:rsidRPr="00C26D1B" w:rsidRDefault="003B6200">
      <w:pPr>
        <w:rPr>
          <w:lang w:val="ru-RU"/>
        </w:rPr>
        <w:sectPr w:rsidR="003B6200" w:rsidRPr="00C26D1B">
          <w:pgSz w:w="11906" w:h="16383"/>
          <w:pgMar w:top="1134" w:right="850" w:bottom="1134" w:left="1701" w:header="720" w:footer="720" w:gutter="0"/>
          <w:cols w:space="720"/>
        </w:sectPr>
      </w:pPr>
    </w:p>
    <w:p w:rsidR="003B6200" w:rsidRDefault="00DE3AC0">
      <w:pPr>
        <w:spacing w:after="0"/>
        <w:ind w:left="120"/>
      </w:pPr>
      <w:bookmarkStart w:id="6" w:name="block-84762772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ТЕМАТИЧЕСКОЕ ПЛАНИРОВАНИЕ </w:t>
      </w:r>
    </w:p>
    <w:p w:rsidR="003B6200" w:rsidRDefault="00DE3AC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800"/>
        <w:gridCol w:w="3389"/>
        <w:gridCol w:w="1128"/>
        <w:gridCol w:w="2640"/>
        <w:gridCol w:w="2708"/>
        <w:gridCol w:w="3375"/>
      </w:tblGrid>
      <w:tr w:rsidR="003B6200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Наименованиеразделов и темпрограммы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(цифровые) образовательныересурсы</w:t>
            </w:r>
          </w:p>
          <w:p w:rsidR="003B6200" w:rsidRDefault="003B6200">
            <w:pPr>
              <w:spacing w:after="0"/>
              <w:ind w:left="135"/>
            </w:pPr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https://m.edsoo.ru/89N37X69O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Описательнаястатистика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https://m.edsoo.ru/1LSV4LDNF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Случайнаяизменчивость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https://m.edsoo.ru/GWRMYO3Z0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теориюграфов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https://m.edsoo.ru/ZC1IM6K65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Вероятность и частота случайного 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https://m.edsoo.ru/H3K1S5MAW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https://m.edsoo.ru/LFUSEKR5F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3B6200"/>
        </w:tc>
      </w:tr>
    </w:tbl>
    <w:p w:rsidR="003B6200" w:rsidRDefault="003B6200">
      <w:pPr>
        <w:sectPr w:rsidR="003B620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B6200" w:rsidRDefault="00DE3AC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695"/>
        <w:gridCol w:w="3700"/>
        <w:gridCol w:w="971"/>
        <w:gridCol w:w="2640"/>
        <w:gridCol w:w="2708"/>
        <w:gridCol w:w="3326"/>
      </w:tblGrid>
      <w:tr w:rsidR="003B6200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Наименованиеразделов и темпрограммы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(цифровые) образовательныересурсы</w:t>
            </w:r>
          </w:p>
          <w:p w:rsidR="003B6200" w:rsidRDefault="003B6200">
            <w:pPr>
              <w:spacing w:after="0"/>
              <w:ind w:left="135"/>
            </w:pPr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Повторениекурса 7 класса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https://m.edsoo.ru/X3FZS77JT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Описательнаястатистика. Рассеиваниеданных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https://m.edsoo.ru/8DX3YEE7C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https://m.edsoo.ru/5GSLMI7R3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Вероятностьслучайногособытия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https://m.edsoo.ru/LU8YQKXOL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 в теориюграфов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https://m.edsoo.ru/4OG4X25TN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Случайныесобытия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https://m.edsoo.ru/F5E58710K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систематизациязнаний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https://m.edsoo.ru/I37K3MSIF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3B6200"/>
        </w:tc>
      </w:tr>
    </w:tbl>
    <w:p w:rsidR="003B6200" w:rsidRDefault="003B6200">
      <w:pPr>
        <w:sectPr w:rsidR="003B620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B6200" w:rsidRDefault="00DE3AC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750"/>
        <w:gridCol w:w="3528"/>
        <w:gridCol w:w="1076"/>
        <w:gridCol w:w="2640"/>
        <w:gridCol w:w="2708"/>
        <w:gridCol w:w="3338"/>
      </w:tblGrid>
      <w:tr w:rsidR="003B6200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Наименованиеразделов и темпрограммы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(цифровые) образовательныересурсы</w:t>
            </w:r>
          </w:p>
          <w:p w:rsidR="003B6200" w:rsidRDefault="003B6200">
            <w:pPr>
              <w:spacing w:after="0"/>
              <w:ind w:left="135"/>
            </w:pPr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Повторениекурса 8 класса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https://m.edsoo.ru/F1SB2Q6TK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Элементыкомбинаторики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https://m.edsoo.ru/OTVIFYM08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Геометрическаявероятность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https://m.edsoo.ru/JRA02MMJ7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ИспытанияБернулли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https://m.edsoo.ru/PVPMDGFCN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Случайнаявеличина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https://m.edsoo.ru/PC35FWECN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контроль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https://m.edsoo.ru/BBFTYCMQ0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3B6200" w:rsidRDefault="003B6200"/>
        </w:tc>
      </w:tr>
    </w:tbl>
    <w:p w:rsidR="003B6200" w:rsidRDefault="003B6200">
      <w:pPr>
        <w:sectPr w:rsidR="003B620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B6200" w:rsidRDefault="003B6200">
      <w:pPr>
        <w:sectPr w:rsidR="003B620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B6200" w:rsidRDefault="00DE3AC0">
      <w:pPr>
        <w:spacing w:after="0"/>
        <w:ind w:left="120"/>
      </w:pPr>
      <w:bookmarkStart w:id="7" w:name="block-84762773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B6200" w:rsidRDefault="00DE3AC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565"/>
        <w:gridCol w:w="2854"/>
        <w:gridCol w:w="759"/>
        <w:gridCol w:w="2022"/>
        <w:gridCol w:w="2073"/>
        <w:gridCol w:w="1448"/>
        <w:gridCol w:w="4319"/>
      </w:tblGrid>
      <w:tr w:rsidR="003B6200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Темаурока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Датаизучения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Электронныецифровые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образовательныересурсы</w:t>
            </w:r>
          </w:p>
          <w:p w:rsidR="003B6200" w:rsidRDefault="003B6200">
            <w:pPr>
              <w:spacing w:after="0"/>
              <w:ind w:left="135"/>
            </w:pPr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 в таблицах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https://m.edsoo.ru/TD2HPTMG9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Практические вычисления по табличным данным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https://m.edsoo.ru/X2RGHQ1BB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Извлечение и интерпретация табличных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https://m.edsoo.ru/OT1QCHHNA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Практическаяработа "Таблицы"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https://m.edsoo.ru/S3N8OV8XD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Графическое представление данных в виде круговых, столбиковых (столбчатых) диаграмм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https://m.edsoo.ru/MLLFF0ZM1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Чтение и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диаграмм. Примеры демографических диаграмм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2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https://m.edsoo.ru/C6RLJTDOX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Практическаяработа "Диаграммы"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https://m.edsoo.ru/ACL0VVHE2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Числовыенаборы. Среднееарифметическое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https://m.edsoo.ru/845QZEZDT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Числовыенаборы. Среднееарифметическое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https://m.edsoo.ru/DFE4DRPC8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Медиана числового набора. Устойчивость медианы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https://m.edsoo.ru/4EAJ9ZPVP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Медиана числового набора. Устойчивость медианы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https://m.edsoo.ru/4QXDGJCWQ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Практическаяработа "Средниезначения"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https://m.edsoo.ru/CPUDVBO9D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https://m.edsoo.ru/8ZZ76WFQ9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https://m.edsoo.ru/VQOBESO32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Наибольшее и наименьшее значения числового набора. </w:t>
            </w:r>
            <w:r>
              <w:rPr>
                <w:rFonts w:ascii="Times New Roman" w:hAnsi="Times New Roman"/>
                <w:color w:val="000000"/>
                <w:sz w:val="24"/>
              </w:rPr>
              <w:t>Размах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https://m.edsoo.ru/WYFB6QP2I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"Представление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Описательнаястатистика"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3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https://m.edsoo.ru/7A3Z0WKUX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Случайнаяизменчивость (примеры)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https://m.edsoo.ru/1MY2138AH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Частота значений в массиве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https://m.edsoo.ru/WC8Q0907G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https://m.edsoo.ru/KBOV03AJO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https://m.edsoo.ru/4KY4F1REM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Гистограммы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https://m.edsoo.ru/UUH0RALG9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Практическаяработа "Случайнаяизменчивость"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https://m.edsoo.ru/LX22O1R00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Граф, вершина, ребро. Представление задачи с помощью графа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https://m.edsoo.ru/BY5FHBTIG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(валентность) вершины. Число рёбер и суммарная степень вершин.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Цепь и </w:t>
            </w:r>
            <w:r>
              <w:rPr>
                <w:rFonts w:ascii="Times New Roman" w:hAnsi="Times New Roman"/>
                <w:color w:val="000000"/>
                <w:sz w:val="24"/>
              </w:rPr>
              <w:t>цикл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https://m.edsoo.ru/LHYL8J4F1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Цепь и цикл. Путь в графе. </w:t>
            </w:r>
            <w:r>
              <w:rPr>
                <w:rFonts w:ascii="Times New Roman" w:hAnsi="Times New Roman"/>
                <w:color w:val="000000"/>
                <w:sz w:val="24"/>
              </w:rPr>
              <w:t>Представление о связностиграфа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https://m.edsoo.ru/O0DUSZOEQ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об</w:t>
            </w:r>
            <w:r>
              <w:rPr>
                <w:rFonts w:ascii="Times New Roman" w:hAnsi="Times New Roman"/>
                <w:color w:val="000000"/>
                <w:sz w:val="24"/>
              </w:rPr>
              <w:t>ориентированныхграфах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4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https://m.edsoo.ru/E4K0E836S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Случайный опыт и случайное событие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https://m.edsoo.ru/MSWJWJ7DH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Вероятность и частота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события. Роль маловероятных и практически достоверных событий в природе и в обществе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https://m.edsoo.ru/9PVEDVAMM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Монета и игральная кость в теории вероятностей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https://m.edsoo.ru/CRO43AQ3Y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"Частота выпадения орла"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https://m.edsoo.ru/0UGEF4BOZ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"Случайная изменчивость. </w:t>
            </w:r>
            <w:r>
              <w:rPr>
                <w:rFonts w:ascii="Times New Roman" w:hAnsi="Times New Roman"/>
                <w:color w:val="000000"/>
                <w:sz w:val="24"/>
              </w:rPr>
              <w:t>Графы. Вероятностьслучайногособытия"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https://m.edsoo.ru/E0FHMQJK8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Представление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https://m.edsoo.ru/X4L7PQ26W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Описательнаястатистика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https://m.edsoo.ru/H1RAK5LGC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Повторение, обобщение. Вероятность случайного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события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https://m.edsoo.ru/UPOYNBVM7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Default="003B6200"/>
        </w:tc>
      </w:tr>
    </w:tbl>
    <w:p w:rsidR="003B6200" w:rsidRDefault="003B6200">
      <w:pPr>
        <w:sectPr w:rsidR="003B620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B6200" w:rsidRDefault="00DE3AC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549"/>
        <w:gridCol w:w="3318"/>
        <w:gridCol w:w="733"/>
        <w:gridCol w:w="1937"/>
        <w:gridCol w:w="1986"/>
        <w:gridCol w:w="1390"/>
        <w:gridCol w:w="4127"/>
      </w:tblGrid>
      <w:tr w:rsidR="003B6200">
        <w:trPr>
          <w:trHeight w:val="144"/>
          <w:tblCellSpacing w:w="20" w:type="nil"/>
        </w:trPr>
        <w:tc>
          <w:tcPr>
            <w:tcW w:w="36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Темаурока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11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Датаизучения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Электронныецифровыеобразовательныересурсы</w:t>
            </w:r>
          </w:p>
          <w:p w:rsidR="003B6200" w:rsidRDefault="003B6200">
            <w:pPr>
              <w:spacing w:after="0"/>
              <w:ind w:left="135"/>
            </w:pPr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данных. Описательнаястатистика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https://m.edsoo.ru/16PEO3Q2G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изменчивость. Средние числового 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5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https://m.edsoo.ru/Z0XC1OMLN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Случайные события. Вероятности и частоты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https://m.edsoo.ru/RUI18V6UI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Классические модели теории вероятностей: монета и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игральная кость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https://m.edsoo.ru/7LKM9XC8W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Отклонения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https://m.edsoo.ru/PJXXIGBJN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Дисперсиячисловогонабора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https://m.edsoo.ru/OLWWNY81A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Стандартноеотклонениечисловогонабора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https://m.edsoo.ru/KYQY7LB3M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Диаграммырассеивания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https://m.edsoo.ru/0T3KZ4PEO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Множество, подмножество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https://m.edsoo.ru/3Z7F1KG5T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над множествами: объединение, пересечение, дополнение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https://m.edsoo.ru/6U85JHAAG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операций над множествами: переместительное, сочетательное,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распределительное, включения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https://m.edsoo.ru/RGK5GD7DF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Графическоепредставлениемножеств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6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https://m.edsoo.ru/FIPIQ8U94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"Статистика. </w:t>
            </w:r>
            <w:r>
              <w:rPr>
                <w:rFonts w:ascii="Times New Roman" w:hAnsi="Times New Roman"/>
                <w:color w:val="000000"/>
                <w:sz w:val="24"/>
              </w:rPr>
              <w:t>Множества"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https://m.edsoo.ru/V7QDRQTBK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Элементарныесобытия. Случайныесобытия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https://m.edsoo.ru/5KFFTZ2Z2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Благоприятствующие элементарные события. Вероятности 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https://m.edsoo.ru/GOHXKPDL0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Благоприятствующие элементарные события. Вероятности 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https://m.edsoo.ru/TTTHGTF8R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Опыты с равновозможными элементарными событиями.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Случайныйвыбор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https://m.edsoo.ru/3FBWH23QS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Опыты с равновозможными элементарными событиями.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Случайныйвыбор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https://m.edsoo.ru/YSYDJ6F5U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"Опыты с равновозможными элементарными событиями"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https://m.edsoo.ru/SZNXSVJYW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Дерево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https://m.edsoo.ru/Z4WOXOBK4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дерева: единственность пути,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существование висячей вершины, связь между числом вершин и числом рёбер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https://m.edsoo.ru/DH7ULRQ7T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Правилоумножения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7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https://m.edsoo.ru/FLOUL8J8L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Правилоумножения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https://m.edsoo.ru/K76VI2W4N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Противоположное</w:t>
            </w:r>
            <w:r>
              <w:rPr>
                <w:rFonts w:ascii="Times New Roman" w:hAnsi="Times New Roman"/>
                <w:color w:val="000000"/>
                <w:sz w:val="24"/>
              </w:rPr>
              <w:t>событие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https://m.edsoo.ru/VUB6L9JA2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Диаграмма Эйлера. Объединение и пересечение событий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https://m.edsoo.ru/CXZ8KTXVE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Несовместные события.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Формула сложения вероятностей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https://m.edsoo.ru/S34J2UJIT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Несовместные события. Формула сложения вероятностей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https://m.edsoo.ru/VEK6UAQIK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Правило умножения вероятностей. Условная вероятность. </w:t>
            </w:r>
            <w:r>
              <w:rPr>
                <w:rFonts w:ascii="Times New Roman" w:hAnsi="Times New Roman"/>
                <w:color w:val="000000"/>
                <w:sz w:val="24"/>
              </w:rPr>
              <w:t>Независимыесобытия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https://m.edsoo.ru/O2T3BGWHT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Правило умножения вероятностей. Условная вероятность. </w:t>
            </w:r>
            <w:r>
              <w:rPr>
                <w:rFonts w:ascii="Times New Roman" w:hAnsi="Times New Roman"/>
                <w:color w:val="000000"/>
                <w:sz w:val="24"/>
              </w:rPr>
              <w:t>Независимыесобытия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https://m.edsoo.ru/X8KILPR5D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случайного эксперимента в виде дерева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https://m.edsoo.ru/MFZN318XE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случайного эксперимента в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виде дерева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https://m.edsoo.ru/RTUIXE0MZ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Повторение, обобщение. Представление данных. Описательная статистика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8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https://m.edsoo.ru/KDUFO3YNL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Графы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https://m.edsoo.ru/WX49KRDMH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"Случайные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Вероятность. Графы"</w:t>
            </w:r>
          </w:p>
        </w:tc>
        <w:tc>
          <w:tcPr>
            <w:tcW w:w="81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37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1955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https://m.edsoo.ru/QF3GBW3C5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Default="003B6200"/>
        </w:tc>
      </w:tr>
    </w:tbl>
    <w:p w:rsidR="003B6200" w:rsidRDefault="003B6200">
      <w:pPr>
        <w:sectPr w:rsidR="003B620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B6200" w:rsidRDefault="00DE3AC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561"/>
        <w:gridCol w:w="2972"/>
        <w:gridCol w:w="752"/>
        <w:gridCol w:w="2001"/>
        <w:gridCol w:w="2051"/>
        <w:gridCol w:w="1433"/>
        <w:gridCol w:w="4270"/>
      </w:tblGrid>
      <w:tr w:rsidR="003B6200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Темаурока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Датаизучения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Электронныецифровыеобразовательныересурсы</w:t>
            </w:r>
          </w:p>
          <w:p w:rsidR="003B6200" w:rsidRDefault="003B6200">
            <w:pPr>
              <w:spacing w:after="0"/>
              <w:ind w:left="135"/>
            </w:pPr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Практическиеработы</w:t>
            </w:r>
          </w:p>
          <w:p w:rsidR="003B6200" w:rsidRDefault="003B620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B6200" w:rsidRDefault="003B6200"/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https://m.edsoo.ru/Q947AEIU0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https://m.edsoo.ru/Q4B57ES0Z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Операциинадсобытиями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https://m.edsoo.ru/Z5QE5NCFP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Независимостьсобытий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https://m.edsoo.ru/1XW0P3B8X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Комбинаторноеправилоумножения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https://m.edsoo.ru/JHM41LV0S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Перестановки. Факториал. Сочетания и число сочетаний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https://m.edsoo.ru/WHVL7QVEF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ТреугольникПаскаля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https://m.edsoo.ru/GJCER7TYH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"Вычисление вероятностей с использованием комбинаторных функций электронных таблиц"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9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https://m.edsoo.ru/AAFG7UT95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https://m.edsoo.ru/6AZ5BG32Y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вероятность.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Случайный выбор точки из 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https://m.edsoo.ru/PPDIXX8L7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Геометрическая вероятность. Случайный выбор точки из фигуры на плоскости, из отрезка, из дуги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https://m.edsoo.ru/4MRUN0S97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отрезка, из дуги окружности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https://m.edsoo.ru/AGLCRU6DJ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https://m.edsoo.ru/8OV1MEH5R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https://m.edsoo.ru/HYX7MOR3W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 успеха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https://m.edsoo.ru/XUASD75FY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Испытания Бернулли. Вероятности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событий в серии испытаний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Бернулли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https://m.edsoo.ru/CYMRVA42W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Испытания Бернулли. Вероятности событий в серии испытаний Бернулли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https://m.edsoo.ru/4P3N8JB15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Практическаяработа "ИспытанияБернулли"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0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https://m.edsoo.ru/19OPK3F1Y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величина и распределение вероятностей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https://m.edsoo.ru/OG4UJZH68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и дисперсия случайной величины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https://m.edsoo.ru/565PLHG9O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Примеры математического ожидания как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теоретического среднего значения величины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https://m.edsoo.ru/DO6HCR46S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законе больших чисел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https://m.edsoo.ru/DOO6YSTLB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вероятностей с помощью частот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https://m.edsoo.ru/GL55Z7UT2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Применениезаконабольшихчисел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https://m.edsoo.ru/24VNG3P7W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знаний. Представление данных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6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https://m.edsoo.ru/6WOF2YHCJ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систематизация знаний. Описательная 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7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https://m.edsoo.ru/C2M2RAS2E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Представление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Описательнаястатистика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8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https://m.edsoo.ru/82BZREYI8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Вероятность случайного события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19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https://m.edsoo.ru/8S0KEW1RB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Вероятность случайного события. </w:t>
            </w:r>
            <w:r>
              <w:rPr>
                <w:rFonts w:ascii="Times New Roman" w:hAnsi="Times New Roman"/>
                <w:color w:val="000000"/>
                <w:sz w:val="24"/>
              </w:rPr>
              <w:t>Элементыкомбинаторики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20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https://m.edsoo.ru/0NNZKNTC3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Обобщение, систематизация знаний. Элементы комбинаторики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21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https://m.edsoo.ru/5940HH585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Элементы комбинаторики. </w:t>
            </w:r>
            <w:r>
              <w:rPr>
                <w:rFonts w:ascii="Times New Roman" w:hAnsi="Times New Roman"/>
                <w:color w:val="000000"/>
                <w:sz w:val="24"/>
              </w:rPr>
              <w:t>Случайныевеличины и распределения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22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https://m.edsoo.ru/F2L1AQ7O5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Обобщение, систематизация знаний. Случайные величины и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распределения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23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https://m.edsoo.ru/K2QA3L023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Итоговаяконтрольнаяработа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24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https://m.edsoo.ru/QY01QWK9J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Обобщение, систематизациязнаний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3B6200" w:rsidRDefault="003B620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3B6200" w:rsidRDefault="00FA0826">
            <w:pPr>
              <w:spacing w:after="0"/>
              <w:ind w:left="135"/>
            </w:pPr>
            <w:hyperlink r:id="rId125">
              <w:r w:rsidR="00DE3AC0">
                <w:rPr>
                  <w:rFonts w:ascii="Times New Roman" w:hAnsi="Times New Roman"/>
                  <w:color w:val="0000FF"/>
                  <w:u w:val="single"/>
                </w:rPr>
                <w:t>https://m.edsoo.ru/EMU1IQEWN</w:t>
              </w:r>
            </w:hyperlink>
          </w:p>
        </w:tc>
      </w:tr>
      <w:tr w:rsidR="003B620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B6200" w:rsidRDefault="003B6200"/>
        </w:tc>
      </w:tr>
    </w:tbl>
    <w:p w:rsidR="003B6200" w:rsidRDefault="003B6200">
      <w:pPr>
        <w:sectPr w:rsidR="003B620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B6200" w:rsidRDefault="003B6200">
      <w:pPr>
        <w:sectPr w:rsidR="003B620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B6200" w:rsidRPr="00C26D1B" w:rsidRDefault="00DE3AC0">
      <w:pPr>
        <w:spacing w:before="199" w:after="199"/>
        <w:ind w:left="120"/>
        <w:rPr>
          <w:lang w:val="ru-RU"/>
        </w:rPr>
      </w:pPr>
      <w:bookmarkStart w:id="8" w:name="block-84762779"/>
      <w:bookmarkEnd w:id="7"/>
      <w:r w:rsidRPr="00C26D1B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3B6200" w:rsidRDefault="00DE3AC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3B6200" w:rsidRDefault="003B6200">
      <w:pPr>
        <w:spacing w:before="199" w:after="199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600"/>
        <w:gridCol w:w="5780"/>
      </w:tblGrid>
      <w:tr w:rsidR="003B6200" w:rsidRPr="00C26D1B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Кодпроверяемогорезультата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272"/>
              <w:rPr>
                <w:lang w:val="ru-RU"/>
              </w:rPr>
            </w:pPr>
            <w:r w:rsidRPr="00C26D1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3B6200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статистика</w:t>
            </w:r>
          </w:p>
        </w:tc>
      </w:tr>
      <w:tr w:rsidR="003B6200" w:rsidRPr="00C26D1B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Читать информацию, представленную в таблицах, на диаграммах, представлять данные в виде таблиц, строить диаграммы (столбиковые (столбчатые) и круговые) по массивам значений</w:t>
            </w:r>
          </w:p>
        </w:tc>
      </w:tr>
      <w:tr w:rsidR="003B6200" w:rsidRPr="00C26D1B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и интерпретировать реальные числовые данные, пред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ставленные в таблицах, на диаграммах, графиках</w:t>
            </w:r>
          </w:p>
        </w:tc>
      </w:tr>
      <w:tr w:rsidR="003B6200" w:rsidRPr="00C26D1B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для описания данных статистические характеристики: среднее арифметическое, медиана, наибольшее и наименьшее значения, размах</w:t>
            </w:r>
          </w:p>
        </w:tc>
      </w:tr>
      <w:tr w:rsidR="003B6200" w:rsidRPr="00C26D1B">
        <w:trPr>
          <w:trHeight w:val="144"/>
        </w:trPr>
        <w:tc>
          <w:tcPr>
            <w:tcW w:w="167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88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представление о случайной изменчивости на примерах цен,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физических величин, антропометрических данных, иметь представление о статистической устойчивости</w:t>
            </w:r>
          </w:p>
        </w:tc>
      </w:tr>
    </w:tbl>
    <w:p w:rsidR="003B6200" w:rsidRPr="00C26D1B" w:rsidRDefault="003B6200">
      <w:pPr>
        <w:spacing w:before="199" w:after="199"/>
        <w:ind w:left="120"/>
        <w:rPr>
          <w:lang w:val="ru-RU"/>
        </w:rPr>
      </w:pPr>
    </w:p>
    <w:p w:rsidR="003B6200" w:rsidRDefault="00DE3AC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3B6200" w:rsidRDefault="003B6200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600"/>
        <w:gridCol w:w="5780"/>
      </w:tblGrid>
      <w:tr w:rsidR="003B6200" w:rsidRPr="00C26D1B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Кодпроверяемогорезультата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272"/>
              <w:rPr>
                <w:lang w:val="ru-RU"/>
              </w:rPr>
            </w:pPr>
            <w:r w:rsidRPr="00C26D1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3B6200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3B6200" w:rsidRPr="00C26D1B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 преобразовывать информацию, представленную в виде таблиц, диаграмм, графиков, представлять данные в виде таблиц, диаграмм, графиков</w:t>
            </w:r>
          </w:p>
        </w:tc>
      </w:tr>
      <w:tr w:rsidR="003B6200" w:rsidRPr="00C26D1B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5.2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Описывать данные с помощью статистических показателей: средних значений и мер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рассеивания (размах, дисперсия и стандартное отклонение)</w:t>
            </w:r>
          </w:p>
        </w:tc>
      </w:tr>
      <w:tr w:rsidR="003B6200" w:rsidRPr="00C26D1B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частоты числовых значений и частоты событий, в том числе по результатам измерений и наблюдений</w:t>
            </w:r>
          </w:p>
        </w:tc>
      </w:tr>
      <w:tr w:rsidR="003B6200" w:rsidRPr="00C26D1B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Находить вероятности случайных событий в опытах, зная вероятности элементарных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событий, в том числе в опытах с равновозможными элементарными событиями</w:t>
            </w:r>
          </w:p>
        </w:tc>
      </w:tr>
      <w:tr w:rsidR="003B6200" w:rsidRPr="00C26D1B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графические модели: дерево случайного эксперимента, диаграммы Эйлера, числовая прямая</w:t>
            </w:r>
          </w:p>
        </w:tc>
      </w:tr>
      <w:tr w:rsidR="003B6200" w:rsidRPr="00C26D1B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Оперировать понятиями: множество, подмножество; выполнять операции над множ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ествами: объединение, пересечение, дополнение; перечислять элементы множеств, применять свойства множеств</w:t>
            </w:r>
          </w:p>
        </w:tc>
      </w:tr>
      <w:tr w:rsidR="003B6200" w:rsidRPr="00C26D1B">
        <w:trPr>
          <w:trHeight w:val="144"/>
        </w:trPr>
        <w:tc>
          <w:tcPr>
            <w:tcW w:w="173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13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графическое представление множеств и связей между ними для описания процессов и явлений, в том числе при решении задач из других уче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бных предметов и курсов</w:t>
            </w:r>
          </w:p>
        </w:tc>
      </w:tr>
    </w:tbl>
    <w:p w:rsidR="003B6200" w:rsidRPr="00C26D1B" w:rsidRDefault="003B6200">
      <w:pPr>
        <w:spacing w:after="0"/>
        <w:ind w:left="120"/>
        <w:rPr>
          <w:lang w:val="ru-RU"/>
        </w:rPr>
      </w:pPr>
    </w:p>
    <w:p w:rsidR="003B6200" w:rsidRDefault="00DE3AC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3B6200" w:rsidRDefault="003B6200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600"/>
        <w:gridCol w:w="5780"/>
      </w:tblGrid>
      <w:tr w:rsidR="003B6200" w:rsidRPr="00C26D1B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Кодпроверяемогорезультата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272"/>
              <w:rPr>
                <w:lang w:val="ru-RU"/>
              </w:rPr>
            </w:pPr>
            <w:r w:rsidRPr="00C26D1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3B6200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3B6200" w:rsidRPr="00C26D1B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 и преобразовывать информацию,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представленную в различных источниках в виде таблиц, диаграмм, графиков, представлять данные в виде таблиц, диаграмм, графиков</w:t>
            </w:r>
          </w:p>
        </w:tc>
      </w:tr>
      <w:tr w:rsidR="003B6200" w:rsidRPr="00C26D1B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задачи организованным перебором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вариантов, а также с использованием комбинаторных правил и методов</w:t>
            </w:r>
          </w:p>
        </w:tc>
      </w:tr>
      <w:tr w:rsidR="003B6200" w:rsidRPr="00C26D1B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описательные характеристики для массивов числовых данных, в том числе средние значения и меры рассеивания</w:t>
            </w:r>
          </w:p>
        </w:tc>
      </w:tr>
      <w:tr w:rsidR="003B6200" w:rsidRPr="00C26D1B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частоты значений и частоты события, в том числе пользуясь результатами проведённых измерений и наблюдений</w:t>
            </w:r>
          </w:p>
        </w:tc>
      </w:tr>
      <w:tr w:rsidR="003B6200" w:rsidRPr="00C26D1B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вероятности случ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айных событий в изученных опытах, в том числе в опытах с равновозможными элементарными событиями, в сериях испытаний до первого успеха, в сериях испытаний Бернулли</w:t>
            </w:r>
          </w:p>
        </w:tc>
      </w:tr>
      <w:tr w:rsidR="003B6200" w:rsidRPr="00C26D1B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Иметь представление о случайной величине и о распределении вероятностей</w:t>
            </w:r>
          </w:p>
        </w:tc>
      </w:tr>
      <w:tr w:rsidR="003B6200" w:rsidRPr="00C26D1B">
        <w:trPr>
          <w:trHeight w:val="144"/>
        </w:trPr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60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11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60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Иметь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о законе больших чисел как о проявлении закономерности в случайной изменчивости и о роли закона больших чисел в природе и обществе</w:t>
            </w:r>
          </w:p>
        </w:tc>
      </w:tr>
    </w:tbl>
    <w:p w:rsidR="003B6200" w:rsidRPr="00C26D1B" w:rsidRDefault="003B6200">
      <w:pPr>
        <w:rPr>
          <w:lang w:val="ru-RU"/>
        </w:rPr>
        <w:sectPr w:rsidR="003B6200" w:rsidRPr="00C26D1B">
          <w:pgSz w:w="11906" w:h="16383"/>
          <w:pgMar w:top="1134" w:right="850" w:bottom="1134" w:left="1701" w:header="720" w:footer="720" w:gutter="0"/>
          <w:cols w:space="720"/>
        </w:sectPr>
      </w:pPr>
    </w:p>
    <w:p w:rsidR="003B6200" w:rsidRDefault="00DE3AC0">
      <w:pPr>
        <w:spacing w:before="199" w:after="199"/>
        <w:ind w:left="120"/>
      </w:pPr>
      <w:bookmarkStart w:id="9" w:name="block-84762780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3B6200" w:rsidRDefault="003B6200">
      <w:pPr>
        <w:spacing w:before="199" w:after="199"/>
        <w:ind w:left="120"/>
      </w:pPr>
    </w:p>
    <w:p w:rsidR="003B6200" w:rsidRDefault="00DE3AC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:rsidR="003B6200" w:rsidRDefault="003B6200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267"/>
        <w:gridCol w:w="8113"/>
      </w:tblGrid>
      <w:tr w:rsidR="003B6200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Проверяемыйэлементсодержания</w:t>
            </w:r>
          </w:p>
        </w:tc>
      </w:tr>
      <w:tr w:rsidR="003B6200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3B6200" w:rsidRPr="00C26D1B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в виде таблиц, диаграмм, графиков. Заполнение таблиц, чтение и построение диаграмм (столбиковых (столбчатых) и круговых). Чтение графиков реальных процессов. Извлечение информации из диаграмм и таблиц, использование и интерпретация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данных</w:t>
            </w:r>
          </w:p>
        </w:tc>
      </w:tr>
      <w:tr w:rsidR="003B6200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Описательная статистика: среднее арифметическое, медиана, размах, наибольшее и наименьшее значения набора числовых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Примерыслучайнойизменчивости</w:t>
            </w:r>
          </w:p>
        </w:tc>
      </w:tr>
      <w:tr w:rsidR="003B6200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Случайный эксперимент (опыт) и случайное событие. Вероятность и частота. Роль маловероятных и практически достоверных событий в природе и в обществе. </w:t>
            </w:r>
            <w:r>
              <w:rPr>
                <w:rFonts w:ascii="Times New Roman" w:hAnsi="Times New Roman"/>
                <w:color w:val="000000"/>
                <w:sz w:val="24"/>
              </w:rPr>
              <w:t>Монета и игральнаякость в теориивероятностей</w:t>
            </w:r>
          </w:p>
        </w:tc>
      </w:tr>
      <w:tr w:rsidR="003B6200" w:rsidRPr="00C26D1B">
        <w:trPr>
          <w:trHeight w:val="144"/>
        </w:trPr>
        <w:tc>
          <w:tcPr>
            <w:tcW w:w="165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8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Граф, вершина, ребро. Степень вершины. Число рёбер и сум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марная степень вершин. Представление о связности графа. Цепи и циклы. Пути в графах. Обход графа (эйлеров путь). Представление об ориентированном графе. Решение задач с помощью графов</w:t>
            </w:r>
          </w:p>
        </w:tc>
      </w:tr>
    </w:tbl>
    <w:p w:rsidR="003B6200" w:rsidRPr="00C26D1B" w:rsidRDefault="003B6200">
      <w:pPr>
        <w:spacing w:after="0"/>
        <w:ind w:left="120"/>
        <w:rPr>
          <w:lang w:val="ru-RU"/>
        </w:rPr>
      </w:pPr>
    </w:p>
    <w:p w:rsidR="003B6200" w:rsidRDefault="00DE3AC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:rsidR="003B6200" w:rsidRDefault="003B6200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289"/>
        <w:gridCol w:w="8091"/>
      </w:tblGrid>
      <w:tr w:rsidR="003B6200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Проверяемыйэлементсодержания</w:t>
            </w:r>
          </w:p>
        </w:tc>
      </w:tr>
      <w:tr w:rsidR="003B6200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3B6200" w:rsidRPr="00C26D1B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в виде таблиц, диаграмм, графиков</w:t>
            </w:r>
          </w:p>
        </w:tc>
      </w:tr>
      <w:tr w:rsidR="003B6200" w:rsidRPr="00C26D1B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Множество, элемент множества, подмножество. Операции над множествами: объединение, пересечение, дополнение</w:t>
            </w:r>
          </w:p>
        </w:tc>
      </w:tr>
      <w:tr w:rsidR="003B6200" w:rsidRPr="00C26D1B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Свойства операций над множествами: переместительное, сочетательное,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распределительное, включения</w:t>
            </w:r>
          </w:p>
        </w:tc>
      </w:tr>
      <w:tr w:rsidR="003B6200" w:rsidRPr="00C26D1B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графического представления множеств для описания реальных процессов и явлений, при решении задач.</w:t>
            </w:r>
          </w:p>
        </w:tc>
      </w:tr>
      <w:tr w:rsidR="003B6200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Измерение рассеивания данных. Дисперсия и стандартное отклонение числовых наборов. </w:t>
            </w:r>
            <w:r>
              <w:rPr>
                <w:rFonts w:ascii="Times New Roman" w:hAnsi="Times New Roman"/>
                <w:color w:val="000000"/>
                <w:sz w:val="24"/>
              </w:rPr>
              <w:t>Диаграммарассеивания</w:t>
            </w:r>
          </w:p>
        </w:tc>
      </w:tr>
      <w:tr w:rsidR="003B6200" w:rsidRPr="00C26D1B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Элементарные события случайного опыта. Случайные события. Вероятности событий. Опыты с равновозможными элементарными событиями. Случайный выбор. Связь между маловероятными и практически достоверными событиями в природе, обществе и науке</w:t>
            </w:r>
          </w:p>
        </w:tc>
      </w:tr>
      <w:tr w:rsidR="003B6200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Дерево. Св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ойства деревьев: единственность пути, существование висячей вершины, связь между числом вершин и числом рёбер. </w:t>
            </w:r>
            <w:r>
              <w:rPr>
                <w:rFonts w:ascii="Times New Roman" w:hAnsi="Times New Roman"/>
                <w:color w:val="000000"/>
                <w:sz w:val="24"/>
              </w:rPr>
              <w:t>Правилоумножения. Решениезадач с помощьюграфов</w:t>
            </w:r>
          </w:p>
        </w:tc>
      </w:tr>
      <w:tr w:rsidR="003B6200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Противоположные события. Диаграмма Эйлера. Объединение и пересечение событий. </w:t>
            </w:r>
            <w:r>
              <w:rPr>
                <w:rFonts w:ascii="Times New Roman" w:hAnsi="Times New Roman"/>
                <w:color w:val="000000"/>
                <w:sz w:val="24"/>
              </w:rPr>
              <w:t>Несовместныесоб</w:t>
            </w:r>
            <w:r>
              <w:rPr>
                <w:rFonts w:ascii="Times New Roman" w:hAnsi="Times New Roman"/>
                <w:color w:val="000000"/>
                <w:sz w:val="24"/>
              </w:rPr>
              <w:t>ытия. Формуласложениявероятностей</w:t>
            </w:r>
          </w:p>
        </w:tc>
      </w:tr>
      <w:tr w:rsidR="003B6200" w:rsidRPr="00C26D1B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Условная вероятность. Правило умножения. Независимые события</w:t>
            </w:r>
          </w:p>
        </w:tc>
      </w:tr>
      <w:tr w:rsidR="003B6200" w:rsidRPr="00C26D1B">
        <w:trPr>
          <w:trHeight w:val="144"/>
        </w:trPr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246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эксперимента в виде дерева. Решение задач на нахождение вероятностей с помощью дерева случайного эксперимента, диаграмм Эйлера</w:t>
            </w:r>
          </w:p>
        </w:tc>
      </w:tr>
    </w:tbl>
    <w:p w:rsidR="003B6200" w:rsidRPr="00C26D1B" w:rsidRDefault="003B6200">
      <w:pPr>
        <w:spacing w:after="0"/>
        <w:ind w:left="120"/>
        <w:rPr>
          <w:lang w:val="ru-RU"/>
        </w:rPr>
      </w:pPr>
    </w:p>
    <w:p w:rsidR="003B6200" w:rsidRDefault="00DE3AC0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3B6200" w:rsidRDefault="003B6200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65"/>
        <w:gridCol w:w="8315"/>
      </w:tblGrid>
      <w:tr w:rsidR="003B6200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Проверяемыйэлементсодержания</w:t>
            </w:r>
          </w:p>
        </w:tc>
      </w:tr>
      <w:tr w:rsidR="003B6200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3B6200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данных в виде таблиц, диаграмм, графиков, интерпретация данных. </w:t>
            </w:r>
            <w:r>
              <w:rPr>
                <w:rFonts w:ascii="Times New Roman" w:hAnsi="Times New Roman"/>
                <w:color w:val="000000"/>
                <w:sz w:val="24"/>
              </w:rPr>
              <w:t>Чтение и построениетаблиц, диаграмм, графиковпореальнымданным</w:t>
            </w:r>
          </w:p>
        </w:tc>
      </w:tr>
      <w:tr w:rsidR="003B6200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Перестановки и факториал</w:t>
            </w:r>
          </w:p>
        </w:tc>
      </w:tr>
      <w:tr w:rsidR="003B6200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и </w:t>
            </w:r>
            <w:r>
              <w:rPr>
                <w:rFonts w:ascii="Times New Roman" w:hAnsi="Times New Roman"/>
                <w:color w:val="000000"/>
                <w:sz w:val="24"/>
              </w:rPr>
              <w:t>числосочетаний</w:t>
            </w:r>
          </w:p>
        </w:tc>
      </w:tr>
      <w:tr w:rsidR="003B6200" w:rsidRPr="00C26D1B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Треугольник Паскаля. Решение задач с использованием комбинаторики</w:t>
            </w:r>
          </w:p>
        </w:tc>
      </w:tr>
      <w:tr w:rsidR="003B6200" w:rsidRPr="00C26D1B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Геометрическая вероятность. Случайный выбор точки из фигуры на плоскости, из отрезка и из дуги окружности</w:t>
            </w:r>
          </w:p>
        </w:tc>
      </w:tr>
      <w:tr w:rsidR="003B6200" w:rsidRPr="00C26D1B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Испытание. Успех и неудача. Серия испытаний до первого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успеха</w:t>
            </w:r>
          </w:p>
        </w:tc>
      </w:tr>
      <w:tr w:rsidR="003B6200" w:rsidRPr="00C26D1B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Серия испытаний Бернулли. Вероятности событий в серии испытаний Бернулли</w:t>
            </w:r>
          </w:p>
        </w:tc>
      </w:tr>
      <w:tr w:rsidR="003B6200" w:rsidRPr="00C26D1B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Случайная величина и распределение вероятностей</w:t>
            </w:r>
          </w:p>
        </w:tc>
      </w:tr>
      <w:tr w:rsidR="003B6200" w:rsidRPr="00C26D1B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5.9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Математическое ожидание и дисперсия. Примеры математического ожидания как теоретического среднего значения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величины</w:t>
            </w:r>
          </w:p>
        </w:tc>
      </w:tr>
      <w:tr w:rsidR="003B6200" w:rsidRPr="00C26D1B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Математическое ожидание и дисперсия случайной величины «число успехов в серии испытаний Бернулли»</w:t>
            </w:r>
          </w:p>
        </w:tc>
      </w:tr>
      <w:tr w:rsidR="003B6200" w:rsidRPr="00C26D1B">
        <w:trPr>
          <w:trHeight w:val="144"/>
        </w:trPr>
        <w:tc>
          <w:tcPr>
            <w:tcW w:w="1203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2960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 законе больших чисел. Измерение вероятностей с помощью частот. Роль и значение закона больших чисел в природе и обществе</w:t>
            </w:r>
          </w:p>
        </w:tc>
      </w:tr>
    </w:tbl>
    <w:p w:rsidR="003B6200" w:rsidRPr="00C26D1B" w:rsidRDefault="003B6200">
      <w:pPr>
        <w:spacing w:after="0"/>
        <w:ind w:left="120"/>
        <w:rPr>
          <w:lang w:val="ru-RU"/>
        </w:rPr>
      </w:pPr>
    </w:p>
    <w:p w:rsidR="003B6200" w:rsidRPr="00C26D1B" w:rsidRDefault="003B6200">
      <w:pPr>
        <w:rPr>
          <w:lang w:val="ru-RU"/>
        </w:rPr>
        <w:sectPr w:rsidR="003B6200" w:rsidRPr="00C26D1B">
          <w:pgSz w:w="11906" w:h="16383"/>
          <w:pgMar w:top="1134" w:right="850" w:bottom="1134" w:left="1701" w:header="720" w:footer="720" w:gutter="0"/>
          <w:cols w:space="720"/>
        </w:sectPr>
      </w:pPr>
    </w:p>
    <w:p w:rsidR="003B6200" w:rsidRPr="00C26D1B" w:rsidRDefault="00DE3AC0">
      <w:pPr>
        <w:spacing w:before="199" w:after="199"/>
        <w:ind w:left="120"/>
        <w:rPr>
          <w:lang w:val="ru-RU"/>
        </w:rPr>
      </w:pPr>
      <w:bookmarkStart w:id="10" w:name="block-84762776"/>
      <w:bookmarkEnd w:id="9"/>
      <w:r w:rsidRPr="00C26D1B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МАТЕМАТИКЕ ТРЕБОВАНИЯ К РЕЗУЛЬТАТАМ ОСВОЕНИЯ ОСНОВНОЙ ОБРАЗОВАТЕЛЬНОЙ ПРОГРАММЫ ОСНОВНОГО ОБЩЕГО ОБРАЗОВАНИЯ</w:t>
      </w:r>
    </w:p>
    <w:p w:rsidR="003B6200" w:rsidRPr="00C26D1B" w:rsidRDefault="003B6200">
      <w:pPr>
        <w:spacing w:after="0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3523"/>
        <w:gridCol w:w="6040"/>
      </w:tblGrid>
      <w:tr w:rsidR="003B6200" w:rsidRPr="00C26D1B">
        <w:trPr>
          <w:trHeight w:val="144"/>
        </w:trPr>
        <w:tc>
          <w:tcPr>
            <w:tcW w:w="1639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>Кодпроверяемоготребования</w:t>
            </w:r>
          </w:p>
        </w:tc>
        <w:tc>
          <w:tcPr>
            <w:tcW w:w="12274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rPr>
                <w:lang w:val="ru-RU"/>
              </w:rPr>
            </w:pPr>
            <w:r w:rsidRPr="00C26D1B">
              <w:rPr>
                <w:rFonts w:ascii="Times New Roman" w:hAnsi="Times New Roman"/>
                <w:b/>
                <w:color w:val="333333"/>
                <w:sz w:val="24"/>
                <w:lang w:val="ru-RU"/>
              </w:rPr>
              <w:t xml:space="preserve"> Проверяемые требования к предметным результатам освоения основной образовательной программы основного общего образования на основе ФГОС 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множество, подмножество, операции над множествами; умение оперировать понятиями: граф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, связный граф, дерево, цикл, применять их при решении задач; умение использовать графическое представление множеств для описания реальных процессов и явлений, при решении задач из других учебных предметов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определение,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аксиома, теорема, доказательство; умение распознавать истинные и ложные высказывания, приводить примеры и контрпримеры, строить высказывания и отрицания высказываний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натуральное число, простое и составное число, делимость н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атуральных чисел, признаки делимости, целое число, модуль числа, обыкновенная дробь и десятичная дробь, стандартный вид числа, рациональное число, иррациональное число, арифметический квадратный корень; умение выполнять действия с числами, сравнивать и упо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рядочивать числа, представлять числа на координатной прямой, округлять числа; умение делать прикидку и оценку результата вычислений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степень с целым показателем, арифметический квадратный корень, многочлен, алгебраическая др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обь, тождество; знакомство с корнем натуральной степени больше единицы; умение выполнять расчёты по формулам, преобразования целых, дробно-рациональных выражений и выражений с корнями, разложение многочлена на множители, в том числе с использованием формул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разности квадратов и квадрата суммы и разности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числовое равенство, уравнение с одной переменной, числовое неравенство,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неравенство с переменной; умение решать линейные и квадратные уравнения, дробно-рациональные уравнения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 одной переменной, системы двух линейных уравнений, линейные неравенства и их системы, квадратные и дробно-рациональные неравенства с одной переменной, в том числе при решении задач из других предметов и практических задач; умение использовать координатну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ю прямую и координатную плоскость для изображения решений уравнений, неравенств и систем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функция, график функции, нули функции, промежутки знакопостоянства, промежутки возрастания, убывания, наибольшее и наименьшее значения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функции; умение оперировать понятиями: прямая пропорциональность, линейная функция, квадратичная функция, обратная пропорциональность, парабола, гипербола; умение строить графики функций, использовать графики для определения свойств процессов и зависимост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ей, для решения задач из других учебных предметов и реальной жизни; умение выражать формулами зависимости между величинами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оперировать понятиями: последовательность, арифметическая и геометрическая прогрессии; умение использовать свойства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последовательностей, формулы суммы и общего члена при решении задач, в том числе задач из других учебных предметов и реальной жизни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решать задачи разных типов (в том числе на проценты, доли и части, движение, работу, цену товаров и стоимость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покупок и услуг, налоги, задачи из области управления личными и семейными финансами); умение составлять выражения, уравнения, неравенства и системы по условию задачи, исследовать полученное решение и оценивать правдоподобность полученных результатов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ние оперировать понятиями: фигура, точка, отрезок, прямая, луч, ломаная, угол, многоугольник, треугольник, равнобедренный и равносторонний треугольники, прямоугольный треугольник, медиана, биссектриса и высота треугольника, четырёхугольник, параллелограмм,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ромб, прямоугольник, квадрат, трапеция; окружность, круг, касательная; знакомство с пространственными фигурами; умение решать задачи,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 том числе из повседневной жизни, на нахождение геометрических величин с применением изученных свойств фигур и фактов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равенство фигур, равенство треугольников; параллельность и перпендикулярность прямых, угол между прямыми, перпендикуляр, наклонная, проекция, подобие фигур, подобные треугольники, симметрия относительно точки и прямой; умени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е распознавать равенство, симметрию и подобие фигур, параллельность и перпендикулярность прямых в окружающем мире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длина, расстояние, угол (величина угла, синус и косинус угла треугольника), площадь; умение оценивать размер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ы предметов и объектов в окружающем мире; умение применять формулы периметра и площади многоугольников, длины окружности и площади круга, объема прямоугольного параллелепипеда; умение применять признаки равенства треугольников, теорему о сумме углов треуго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льника, теорему Пифагора, тригонометрические соотношения для вычисления длин, расстояний, площадей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изображать плоские фигуры и их комбинации, пространственные фигуры от руки, с помощью чертёжных инструментов и электронных средств по текстовому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или символьному описанию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прямоугольная система координат; координаты точки, вектор, сумма векторов, произведение вектора на число, скалярное произведение векторов; умение использовать векторы и координаты для представления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данных и решения задач, в том числе из других учебных предметов и реальной жизни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понятиями: столбиковые и круговые диаграммы, таблицы, среднее арифметическое, медиана, наибольшее и наименьшее значения, размах числового набора; умени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е извлекать, интерпретировать и преобразовывать информацию, представленную в таблицах и на диаграммах, отражающую свойства и характеристики реальных процессов и явлений; умение распознавать изменчивые величины в окружающем мире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оперировать понят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иями: случайный опыт 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(случайный эксперимент), элементарное событие (элементарный исход) случайного опыта, случайное событие, вероятность события; умение находить вероятности случайных событий в опытах с равновозможными элементарными событиями; умение решат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ь задачи методом организованного перебора и с использованием правила умножения; умение оценивать вероятности реальных событий и явлений, понимать роль практически достоверных и маловероятных событий в окружающем мире и в жизни; знакомство с понятием незави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симых событий; знакомство с законом больших чисел и его ролью в массовых явлениях</w:t>
            </w:r>
          </w:p>
        </w:tc>
      </w:tr>
      <w:tr w:rsidR="003B6200" w:rsidRPr="00C26D1B">
        <w:trPr>
          <w:trHeight w:val="144"/>
        </w:trPr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12274" w:type="dxa"/>
            <w:tcMar>
              <w:top w:w="50" w:type="dxa"/>
              <w:left w:w="100" w:type="dxa"/>
            </w:tcMar>
            <w:vAlign w:val="center"/>
          </w:tcPr>
          <w:p w:rsidR="003B6200" w:rsidRPr="00C26D1B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Умение выбирать подходящий изученный метод для решения задачи, приводить примеры математических закономерностей в природе и жизни, распознавать проявление законов математ</w:t>
            </w:r>
            <w:r w:rsidRPr="00C26D1B">
              <w:rPr>
                <w:rFonts w:ascii="Times New Roman" w:hAnsi="Times New Roman"/>
                <w:color w:val="000000"/>
                <w:sz w:val="24"/>
                <w:lang w:val="ru-RU"/>
              </w:rPr>
              <w:t>ики в искусстве, описывать отдельные выдающиеся результаты, полученные в ходе развития математики как науки, приводить примеры математических открытий и их авторов в отечественной и всемирной истории</w:t>
            </w:r>
          </w:p>
        </w:tc>
      </w:tr>
    </w:tbl>
    <w:p w:rsidR="003B6200" w:rsidRPr="00C26D1B" w:rsidRDefault="003B6200">
      <w:pPr>
        <w:rPr>
          <w:lang w:val="ru-RU"/>
        </w:rPr>
        <w:sectPr w:rsidR="003B6200" w:rsidRPr="00C26D1B">
          <w:pgSz w:w="11906" w:h="16383"/>
          <w:pgMar w:top="1134" w:right="850" w:bottom="1134" w:left="1701" w:header="720" w:footer="720" w:gutter="0"/>
          <w:cols w:space="720"/>
        </w:sectPr>
      </w:pPr>
    </w:p>
    <w:p w:rsidR="003B6200" w:rsidRPr="00C30FA7" w:rsidRDefault="00DE3AC0">
      <w:pPr>
        <w:spacing w:before="199" w:after="199"/>
        <w:ind w:left="120"/>
        <w:rPr>
          <w:lang w:val="ru-RU"/>
        </w:rPr>
      </w:pPr>
      <w:bookmarkStart w:id="11" w:name="block-84762777"/>
      <w:bookmarkEnd w:id="10"/>
      <w:r w:rsidRPr="00C30FA7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</w:t>
      </w:r>
      <w:r w:rsidRPr="00C30FA7">
        <w:rPr>
          <w:rFonts w:ascii="Times New Roman" w:hAnsi="Times New Roman"/>
          <w:b/>
          <w:color w:val="000000"/>
          <w:sz w:val="28"/>
          <w:lang w:val="ru-RU"/>
        </w:rPr>
        <w:t xml:space="preserve"> ПО МАТЕМАТИКЕ</w:t>
      </w:r>
    </w:p>
    <w:p w:rsidR="003B6200" w:rsidRPr="00C30FA7" w:rsidRDefault="003B6200">
      <w:pPr>
        <w:spacing w:after="0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32"/>
        <w:gridCol w:w="8631"/>
      </w:tblGrid>
      <w:tr w:rsidR="003B6200">
        <w:trPr>
          <w:trHeight w:val="144"/>
        </w:trPr>
        <w:tc>
          <w:tcPr>
            <w:tcW w:w="1138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>Код</w:t>
            </w:r>
          </w:p>
        </w:tc>
        <w:tc>
          <w:tcPr>
            <w:tcW w:w="13062" w:type="dxa"/>
            <w:tcBorders>
              <w:top w:val="single" w:sz="8" w:space="0" w:color="E1E1E1"/>
              <w:left w:val="single" w:sz="8" w:space="0" w:color="E1E1E1"/>
              <w:bottom w:val="single" w:sz="8" w:space="0" w:color="E1E1E1"/>
              <w:right w:val="single" w:sz="8" w:space="0" w:color="E1E1E1"/>
            </w:tcBorders>
            <w:shd w:val="clear" w:color="auto" w:fill="F3F3F3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333333"/>
                <w:sz w:val="24"/>
              </w:rPr>
              <w:t>Проверяемыйэлементсодержания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и целые числа. Признаки делимости целых чисел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Обыкновенные и десятичные дроби, проценты, бесконечные периодические дроби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Рациональные числа. Арифметические операции с рациональными числами 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>Действительные числа. Арифметические операции с действительными числами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Приближённые вычисления, правила округления, прикидка и оценка результата вычислений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</w:t>
            </w:r>
            <w:r>
              <w:rPr>
                <w:rFonts w:ascii="Times New Roman" w:hAnsi="Times New Roman"/>
                <w:color w:val="000000"/>
                <w:sz w:val="24"/>
              </w:rPr>
              <w:t>выражения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Буквенные выражения (выражения с переменными) 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both"/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Степень с целым показателем. Степень с рациональным показателем.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Свойствастепени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Многочлены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Алгебраическаядробь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Арифметический корень натуральной степени. Действия с арифметическими корнями натуральной степени 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both"/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уравнения.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 и совокупностиуравнений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both"/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Целые и дробно-рациональные неравенства.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совокупностинеравенств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Решениетекстовыхзадач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Числовыепоследовательности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Последовательности, способызаданияпоследовательностей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jc w:val="both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Арифметическая и геометрическая прогрессии. Формула сложных процентов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5.1.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both"/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Функция, способы задания функции. График функции. Область определения и множество значений функции. Нули функции. Промежутки знакопостоянства. Промежутки монотонности функции. Максимумы и минимумы функции. </w:t>
            </w:r>
            <w:r>
              <w:rPr>
                <w:rFonts w:ascii="Times New Roman" w:hAnsi="Times New Roman"/>
                <w:color w:val="000000"/>
                <w:sz w:val="24"/>
              </w:rPr>
              <w:t>Наибольшее и наименьшеезначениефункциинапромежутке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на прямой и плоскости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Координатнаяпрямая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Декартовыкоординатынаплоскости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Геометрия</w:t>
            </w:r>
          </w:p>
        </w:tc>
      </w:tr>
      <w:tr w:rsidR="003B6200" w:rsidRPr="00C30FA7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Pr="00C30FA7" w:rsidRDefault="00DE3AC0">
            <w:pPr>
              <w:spacing w:after="0"/>
              <w:ind w:left="135"/>
              <w:rPr>
                <w:lang w:val="ru-RU"/>
              </w:rPr>
            </w:pPr>
            <w:r w:rsidRPr="00C30FA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Геометрические фигуры и их свойства 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Измерениегеометрическихвеличин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Векторынаплоскости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 и статистика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Описательнаястатистика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Вероятность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Комбинаторика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Множества</w:t>
            </w:r>
          </w:p>
        </w:tc>
      </w:tr>
      <w:tr w:rsidR="003B6200">
        <w:trPr>
          <w:trHeight w:val="144"/>
        </w:trPr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3062" w:type="dxa"/>
            <w:tcMar>
              <w:top w:w="50" w:type="dxa"/>
              <w:left w:w="100" w:type="dxa"/>
            </w:tcMar>
            <w:vAlign w:val="center"/>
          </w:tcPr>
          <w:p w:rsidR="003B6200" w:rsidRDefault="00DE3AC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Графы</w:t>
            </w:r>
          </w:p>
        </w:tc>
      </w:tr>
    </w:tbl>
    <w:p w:rsidR="003B6200" w:rsidRDefault="003B6200">
      <w:pPr>
        <w:spacing w:after="0"/>
        <w:ind w:left="120"/>
      </w:pPr>
    </w:p>
    <w:p w:rsidR="003B6200" w:rsidRDefault="003B6200">
      <w:pPr>
        <w:sectPr w:rsidR="003B6200">
          <w:pgSz w:w="11906" w:h="16383"/>
          <w:pgMar w:top="1134" w:right="850" w:bottom="1134" w:left="1701" w:header="720" w:footer="720" w:gutter="0"/>
          <w:cols w:space="720"/>
        </w:sectPr>
      </w:pPr>
    </w:p>
    <w:p w:rsidR="003B6200" w:rsidRDefault="00DE3AC0">
      <w:pPr>
        <w:spacing w:after="0"/>
        <w:ind w:left="120"/>
      </w:pPr>
      <w:bookmarkStart w:id="12" w:name="block-84762778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3B6200" w:rsidRDefault="00DE3AC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3B6200" w:rsidRPr="00C26D1B" w:rsidRDefault="00C30FA7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C26D1B">
        <w:rPr>
          <w:rFonts w:ascii="Times New Roman" w:hAnsi="Times New Roman" w:cs="Times New Roman"/>
          <w:sz w:val="24"/>
          <w:szCs w:val="24"/>
          <w:lang w:val="ru-RU"/>
        </w:rPr>
        <w:t>• Математика. Вероятность и статистика: 7 - 9-е классы: базовый уровень: учебник: в 2 частях; 1-ое издание Высоцкий И.Р., Ященко И.В.; под редакцией Ященко И.В. Акционерное общество «Издательство «Просвещение»</w:t>
      </w:r>
    </w:p>
    <w:p w:rsidR="003B6200" w:rsidRPr="00C30FA7" w:rsidRDefault="003B6200">
      <w:pPr>
        <w:spacing w:after="0"/>
        <w:ind w:left="120"/>
        <w:rPr>
          <w:lang w:val="ru-RU"/>
        </w:rPr>
      </w:pPr>
    </w:p>
    <w:p w:rsidR="003B6200" w:rsidRPr="00C30FA7" w:rsidRDefault="00DE3AC0">
      <w:pPr>
        <w:spacing w:after="0" w:line="480" w:lineRule="auto"/>
        <w:ind w:left="120"/>
        <w:rPr>
          <w:lang w:val="ru-RU"/>
        </w:rPr>
      </w:pPr>
      <w:r w:rsidRPr="00C30FA7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C26D1B" w:rsidRPr="00C26D1B" w:rsidRDefault="00387713" w:rsidP="00C26D1B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="00C26D1B" w:rsidRPr="00C26D1B">
        <w:rPr>
          <w:rFonts w:ascii="Times New Roman" w:hAnsi="Times New Roman" w:cs="Times New Roman"/>
          <w:sz w:val="24"/>
          <w:szCs w:val="24"/>
          <w:lang w:val="ru-RU"/>
        </w:rPr>
        <w:t xml:space="preserve"> Математика. 7-9 классы. Вероятность и статистика. Базовый уровень. Книга для учителя. Учебное пособие. ФГОС 2021</w:t>
      </w:r>
    </w:p>
    <w:p w:rsidR="00C26D1B" w:rsidRDefault="00387713" w:rsidP="00C26D1B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C26D1B" w:rsidRPr="00C26D1B">
        <w:rPr>
          <w:rFonts w:ascii="Times New Roman" w:hAnsi="Times New Roman" w:cs="Times New Roman"/>
          <w:sz w:val="24"/>
          <w:szCs w:val="24"/>
          <w:lang w:val="ru-RU"/>
        </w:rPr>
        <w:t>Математика. Вероятность и статистика. 7-9 классы. Базовый уровень. Самостоятельные и контрольные работы. ФГОС 2021</w:t>
      </w:r>
    </w:p>
    <w:p w:rsidR="006C6789" w:rsidRDefault="006C6789" w:rsidP="006C6789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>Информационно-методическое письмо об особенностях преподавания учебного предмета «Математика» в 202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>/202</w:t>
      </w:r>
      <w:r>
        <w:rPr>
          <w:rFonts w:ascii="Times New Roman" w:hAnsi="Times New Roman" w:cs="Times New Roman"/>
          <w:sz w:val="24"/>
          <w:szCs w:val="24"/>
          <w:lang w:val="ru-RU"/>
        </w:rPr>
        <w:t>7</w:t>
      </w:r>
      <w:r w:rsidRPr="0070668F">
        <w:rPr>
          <w:rFonts w:ascii="Times New Roman" w:hAnsi="Times New Roman" w:cs="Times New Roman"/>
          <w:sz w:val="24"/>
          <w:szCs w:val="24"/>
          <w:lang w:val="ru-RU"/>
        </w:rPr>
        <w:t xml:space="preserve"> учебном году</w:t>
      </w:r>
    </w:p>
    <w:p w:rsidR="006C6789" w:rsidRDefault="00FA0826" w:rsidP="006C6789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hyperlink r:id="rId126" w:history="1">
        <w:r w:rsidR="006C6789" w:rsidRPr="00392C13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https://clck.su/zIwVG</w:t>
        </w:r>
      </w:hyperlink>
    </w:p>
    <w:p w:rsidR="006C6789" w:rsidRPr="002E6EF0" w:rsidRDefault="006C6789" w:rsidP="006C6789">
      <w:pPr>
        <w:spacing w:after="0" w:line="48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2E6EF0">
        <w:rPr>
          <w:rFonts w:ascii="Times New Roman" w:hAnsi="Times New Roman" w:cs="Times New Roman"/>
          <w:sz w:val="24"/>
          <w:szCs w:val="24"/>
          <w:lang w:val="ru-RU"/>
        </w:rPr>
        <w:t xml:space="preserve">-Система оценки достижений планируемых предметных результатов освоения учебного предмета «Математика» (методические рекомендации), Л. О. Рослова, Е. Е. Алексеева, Е. В. Буцко : Москва, 2023         </w:t>
      </w:r>
      <w:hyperlink r:id="rId127" w:history="1">
        <w:r w:rsidRPr="002E6EF0">
          <w:rPr>
            <w:rStyle w:val="ab"/>
            <w:rFonts w:ascii="Times New Roman" w:hAnsi="Times New Roman" w:cs="Times New Roman"/>
            <w:sz w:val="24"/>
            <w:szCs w:val="24"/>
            <w:lang w:val="ru-RU"/>
          </w:rPr>
          <w:t>https://clck.su/AvcXO</w:t>
        </w:r>
      </w:hyperlink>
    </w:p>
    <w:p w:rsidR="003B6200" w:rsidRPr="00C30FA7" w:rsidRDefault="003B6200">
      <w:pPr>
        <w:spacing w:after="0"/>
        <w:ind w:left="120"/>
        <w:rPr>
          <w:lang w:val="ru-RU"/>
        </w:rPr>
      </w:pPr>
    </w:p>
    <w:p w:rsidR="003B6200" w:rsidRDefault="00DE3AC0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r w:rsidRPr="00C30FA7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6C22FF" w:rsidRDefault="006C22FF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6C22FF" w:rsidRDefault="006C22FF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6C22FF" w:rsidRDefault="006C22FF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6C22FF" w:rsidRDefault="006C22FF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6C22FF" w:rsidRDefault="006C22FF">
      <w:pPr>
        <w:spacing w:after="0" w:line="480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6C22FF" w:rsidRPr="00C30FA7" w:rsidRDefault="006C22FF">
      <w:pPr>
        <w:spacing w:after="0" w:line="480" w:lineRule="auto"/>
        <w:ind w:left="120"/>
        <w:rPr>
          <w:lang w:val="ru-RU"/>
        </w:rPr>
      </w:pPr>
    </w:p>
    <w:p w:rsidR="003B6200" w:rsidRPr="00C30FA7" w:rsidRDefault="003B6200">
      <w:pPr>
        <w:spacing w:after="0" w:line="480" w:lineRule="auto"/>
        <w:ind w:left="120"/>
        <w:rPr>
          <w:lang w:val="ru-RU"/>
        </w:rPr>
      </w:pPr>
    </w:p>
    <w:p w:rsidR="003B6200" w:rsidRPr="00C30FA7" w:rsidRDefault="003B6200">
      <w:pPr>
        <w:rPr>
          <w:lang w:val="ru-RU"/>
        </w:rPr>
        <w:sectPr w:rsidR="003B6200" w:rsidRPr="00C30FA7">
          <w:pgSz w:w="11906" w:h="16383"/>
          <w:pgMar w:top="1134" w:right="850" w:bottom="1134" w:left="1701" w:header="720" w:footer="720" w:gutter="0"/>
          <w:cols w:space="720"/>
        </w:sectPr>
      </w:pPr>
    </w:p>
    <w:bookmarkEnd w:id="12"/>
    <w:p w:rsidR="004B660A" w:rsidRPr="00C30FA7" w:rsidRDefault="004B660A">
      <w:pPr>
        <w:rPr>
          <w:lang w:val="ru-RU"/>
        </w:rPr>
      </w:pPr>
    </w:p>
    <w:sectPr w:rsidR="004B660A" w:rsidRPr="00C30FA7" w:rsidSect="00FA082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C23A2"/>
    <w:multiLevelType w:val="multilevel"/>
    <w:tmpl w:val="652CA39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255CF1"/>
    <w:multiLevelType w:val="multilevel"/>
    <w:tmpl w:val="A0BE3C7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255EE7"/>
    <w:multiLevelType w:val="multilevel"/>
    <w:tmpl w:val="0AD294F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293432D"/>
    <w:multiLevelType w:val="multilevel"/>
    <w:tmpl w:val="A57E6AC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9567384"/>
    <w:multiLevelType w:val="multilevel"/>
    <w:tmpl w:val="E20C80B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A222AE"/>
    <w:multiLevelType w:val="multilevel"/>
    <w:tmpl w:val="70A26FB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3B6200"/>
    <w:rsid w:val="003609EF"/>
    <w:rsid w:val="00387713"/>
    <w:rsid w:val="003B6200"/>
    <w:rsid w:val="004B660A"/>
    <w:rsid w:val="006C22FF"/>
    <w:rsid w:val="006C6789"/>
    <w:rsid w:val="00A661F5"/>
    <w:rsid w:val="00C26D1B"/>
    <w:rsid w:val="00C30FA7"/>
    <w:rsid w:val="00DE3AC0"/>
    <w:rsid w:val="00FA08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FA0826"/>
    <w:rPr>
      <w:color w:val="0563C1" w:themeColor="hyperlink"/>
      <w:u w:val="single"/>
    </w:rPr>
  </w:style>
  <w:style w:type="table" w:styleId="ac">
    <w:name w:val="Table Grid"/>
    <w:basedOn w:val="a1"/>
    <w:uiPriority w:val="59"/>
    <w:rsid w:val="00FA08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1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OT1QCHHNA" TargetMode="External"/><Relationship Id="rId117" Type="http://schemas.openxmlformats.org/officeDocument/2006/relationships/hyperlink" Target="https://m.edsoo.ru/C2M2RAS2E" TargetMode="External"/><Relationship Id="rId21" Type="http://schemas.openxmlformats.org/officeDocument/2006/relationships/hyperlink" Target="https://m.edsoo.ru/PVPMDGFCN" TargetMode="External"/><Relationship Id="rId42" Type="http://schemas.openxmlformats.org/officeDocument/2006/relationships/hyperlink" Target="https://m.edsoo.ru/KBOV03AJO" TargetMode="External"/><Relationship Id="rId47" Type="http://schemas.openxmlformats.org/officeDocument/2006/relationships/hyperlink" Target="https://m.edsoo.ru/LHYL8J4F1" TargetMode="External"/><Relationship Id="rId63" Type="http://schemas.openxmlformats.org/officeDocument/2006/relationships/hyperlink" Target="https://m.edsoo.ru/OLWWNY81A" TargetMode="External"/><Relationship Id="rId68" Type="http://schemas.openxmlformats.org/officeDocument/2006/relationships/hyperlink" Target="https://m.edsoo.ru/RGK5GD7DF" TargetMode="External"/><Relationship Id="rId84" Type="http://schemas.openxmlformats.org/officeDocument/2006/relationships/hyperlink" Target="https://m.edsoo.ru/VEK6UAQIK" TargetMode="External"/><Relationship Id="rId89" Type="http://schemas.openxmlformats.org/officeDocument/2006/relationships/hyperlink" Target="https://m.edsoo.ru/KDUFO3YNL" TargetMode="External"/><Relationship Id="rId112" Type="http://schemas.openxmlformats.org/officeDocument/2006/relationships/hyperlink" Target="https://m.edsoo.ru/DO6HCR46S" TargetMode="External"/><Relationship Id="rId16" Type="http://schemas.openxmlformats.org/officeDocument/2006/relationships/hyperlink" Target="https://m.edsoo.ru/F5E58710K" TargetMode="External"/><Relationship Id="rId107" Type="http://schemas.openxmlformats.org/officeDocument/2006/relationships/hyperlink" Target="https://m.edsoo.ru/CYMRVA42W" TargetMode="External"/><Relationship Id="rId11" Type="http://schemas.openxmlformats.org/officeDocument/2006/relationships/hyperlink" Target="https://m.edsoo.ru/X3FZS77JT" TargetMode="External"/><Relationship Id="rId32" Type="http://schemas.openxmlformats.org/officeDocument/2006/relationships/hyperlink" Target="https://m.edsoo.ru/DFE4DRPC8" TargetMode="External"/><Relationship Id="rId37" Type="http://schemas.openxmlformats.org/officeDocument/2006/relationships/hyperlink" Target="https://m.edsoo.ru/VQOBESO32" TargetMode="External"/><Relationship Id="rId53" Type="http://schemas.openxmlformats.org/officeDocument/2006/relationships/hyperlink" Target="https://m.edsoo.ru/0UGEF4BOZ" TargetMode="External"/><Relationship Id="rId58" Type="http://schemas.openxmlformats.org/officeDocument/2006/relationships/hyperlink" Target="https://m.edsoo.ru/16PEO3Q2G" TargetMode="External"/><Relationship Id="rId74" Type="http://schemas.openxmlformats.org/officeDocument/2006/relationships/hyperlink" Target="https://m.edsoo.ru/3FBWH23QS" TargetMode="External"/><Relationship Id="rId79" Type="http://schemas.openxmlformats.org/officeDocument/2006/relationships/hyperlink" Target="https://m.edsoo.ru/FLOUL8J8L" TargetMode="External"/><Relationship Id="rId102" Type="http://schemas.openxmlformats.org/officeDocument/2006/relationships/hyperlink" Target="https://m.edsoo.ru/4MRUN0S97" TargetMode="External"/><Relationship Id="rId123" Type="http://schemas.openxmlformats.org/officeDocument/2006/relationships/hyperlink" Target="https://m.edsoo.ru/K2QA3L023" TargetMode="External"/><Relationship Id="rId128" Type="http://schemas.openxmlformats.org/officeDocument/2006/relationships/fontTable" Target="fontTable.xml"/><Relationship Id="rId5" Type="http://schemas.openxmlformats.org/officeDocument/2006/relationships/hyperlink" Target="https://m.edsoo.ru/89N37X69O" TargetMode="External"/><Relationship Id="rId90" Type="http://schemas.openxmlformats.org/officeDocument/2006/relationships/hyperlink" Target="https://m.edsoo.ru/WX49KRDMH" TargetMode="External"/><Relationship Id="rId95" Type="http://schemas.openxmlformats.org/officeDocument/2006/relationships/hyperlink" Target="https://m.edsoo.ru/1XW0P3B8X" TargetMode="External"/><Relationship Id="rId19" Type="http://schemas.openxmlformats.org/officeDocument/2006/relationships/hyperlink" Target="https://m.edsoo.ru/OTVIFYM08" TargetMode="External"/><Relationship Id="rId14" Type="http://schemas.openxmlformats.org/officeDocument/2006/relationships/hyperlink" Target="https://m.edsoo.ru/LU8YQKXOL" TargetMode="External"/><Relationship Id="rId22" Type="http://schemas.openxmlformats.org/officeDocument/2006/relationships/hyperlink" Target="https://m.edsoo.ru/PC35FWECN" TargetMode="External"/><Relationship Id="rId27" Type="http://schemas.openxmlformats.org/officeDocument/2006/relationships/hyperlink" Target="https://m.edsoo.ru/S3N8OV8XD" TargetMode="External"/><Relationship Id="rId30" Type="http://schemas.openxmlformats.org/officeDocument/2006/relationships/hyperlink" Target="https://m.edsoo.ru/ACL0VVHE2" TargetMode="External"/><Relationship Id="rId35" Type="http://schemas.openxmlformats.org/officeDocument/2006/relationships/hyperlink" Target="https://m.edsoo.ru/CPUDVBO9D" TargetMode="External"/><Relationship Id="rId43" Type="http://schemas.openxmlformats.org/officeDocument/2006/relationships/hyperlink" Target="https://m.edsoo.ru/4KY4F1REM" TargetMode="External"/><Relationship Id="rId48" Type="http://schemas.openxmlformats.org/officeDocument/2006/relationships/hyperlink" Target="https://m.edsoo.ru/O0DUSZOEQ" TargetMode="External"/><Relationship Id="rId56" Type="http://schemas.openxmlformats.org/officeDocument/2006/relationships/hyperlink" Target="https://m.edsoo.ru/H1RAK5LGC" TargetMode="External"/><Relationship Id="rId64" Type="http://schemas.openxmlformats.org/officeDocument/2006/relationships/hyperlink" Target="https://m.edsoo.ru/KYQY7LB3M" TargetMode="External"/><Relationship Id="rId69" Type="http://schemas.openxmlformats.org/officeDocument/2006/relationships/hyperlink" Target="https://m.edsoo.ru/FIPIQ8U94" TargetMode="External"/><Relationship Id="rId77" Type="http://schemas.openxmlformats.org/officeDocument/2006/relationships/hyperlink" Target="https://m.edsoo.ru/Z4WOXOBK4" TargetMode="External"/><Relationship Id="rId100" Type="http://schemas.openxmlformats.org/officeDocument/2006/relationships/hyperlink" Target="https://m.edsoo.ru/6AZ5BG32Y" TargetMode="External"/><Relationship Id="rId105" Type="http://schemas.openxmlformats.org/officeDocument/2006/relationships/hyperlink" Target="https://m.edsoo.ru/HYX7MOR3W" TargetMode="External"/><Relationship Id="rId113" Type="http://schemas.openxmlformats.org/officeDocument/2006/relationships/hyperlink" Target="https://m.edsoo.ru/DOO6YSTLB" TargetMode="External"/><Relationship Id="rId118" Type="http://schemas.openxmlformats.org/officeDocument/2006/relationships/hyperlink" Target="https://m.edsoo.ru/82BZREYI8" TargetMode="External"/><Relationship Id="rId126" Type="http://schemas.openxmlformats.org/officeDocument/2006/relationships/hyperlink" Target="https://clck.su/zIwVG" TargetMode="External"/><Relationship Id="rId8" Type="http://schemas.openxmlformats.org/officeDocument/2006/relationships/hyperlink" Target="https://m.edsoo.ru/ZC1IM6K65" TargetMode="External"/><Relationship Id="rId51" Type="http://schemas.openxmlformats.org/officeDocument/2006/relationships/hyperlink" Target="https://m.edsoo.ru/9PVEDVAMM" TargetMode="External"/><Relationship Id="rId72" Type="http://schemas.openxmlformats.org/officeDocument/2006/relationships/hyperlink" Target="https://m.edsoo.ru/GOHXKPDL0" TargetMode="External"/><Relationship Id="rId80" Type="http://schemas.openxmlformats.org/officeDocument/2006/relationships/hyperlink" Target="https://m.edsoo.ru/K76VI2W4N" TargetMode="External"/><Relationship Id="rId85" Type="http://schemas.openxmlformats.org/officeDocument/2006/relationships/hyperlink" Target="https://m.edsoo.ru/O2T3BGWHT" TargetMode="External"/><Relationship Id="rId93" Type="http://schemas.openxmlformats.org/officeDocument/2006/relationships/hyperlink" Target="https://m.edsoo.ru/Q4B57ES0Z" TargetMode="External"/><Relationship Id="rId98" Type="http://schemas.openxmlformats.org/officeDocument/2006/relationships/hyperlink" Target="https://m.edsoo.ru/GJCER7TYH" TargetMode="External"/><Relationship Id="rId121" Type="http://schemas.openxmlformats.org/officeDocument/2006/relationships/hyperlink" Target="https://m.edsoo.ru/5940HH585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.edsoo.ru/8DX3YEE7C" TargetMode="External"/><Relationship Id="rId17" Type="http://schemas.openxmlformats.org/officeDocument/2006/relationships/hyperlink" Target="https://m.edsoo.ru/I37K3MSIF" TargetMode="External"/><Relationship Id="rId25" Type="http://schemas.openxmlformats.org/officeDocument/2006/relationships/hyperlink" Target="https://m.edsoo.ru/X2RGHQ1BB" TargetMode="External"/><Relationship Id="rId33" Type="http://schemas.openxmlformats.org/officeDocument/2006/relationships/hyperlink" Target="https://m.edsoo.ru/4EAJ9ZPVP" TargetMode="External"/><Relationship Id="rId38" Type="http://schemas.openxmlformats.org/officeDocument/2006/relationships/hyperlink" Target="https://m.edsoo.ru/WYFB6QP2I" TargetMode="External"/><Relationship Id="rId46" Type="http://schemas.openxmlformats.org/officeDocument/2006/relationships/hyperlink" Target="https://m.edsoo.ru/BY5FHBTIG" TargetMode="External"/><Relationship Id="rId59" Type="http://schemas.openxmlformats.org/officeDocument/2006/relationships/hyperlink" Target="https://m.edsoo.ru/Z0XC1OMLN" TargetMode="External"/><Relationship Id="rId67" Type="http://schemas.openxmlformats.org/officeDocument/2006/relationships/hyperlink" Target="https://m.edsoo.ru/6U85JHAAG" TargetMode="External"/><Relationship Id="rId103" Type="http://schemas.openxmlformats.org/officeDocument/2006/relationships/hyperlink" Target="https://m.edsoo.ru/AGLCRU6DJ" TargetMode="External"/><Relationship Id="rId108" Type="http://schemas.openxmlformats.org/officeDocument/2006/relationships/hyperlink" Target="https://m.edsoo.ru/4P3N8JB15" TargetMode="External"/><Relationship Id="rId116" Type="http://schemas.openxmlformats.org/officeDocument/2006/relationships/hyperlink" Target="https://m.edsoo.ru/6WOF2YHCJ" TargetMode="External"/><Relationship Id="rId124" Type="http://schemas.openxmlformats.org/officeDocument/2006/relationships/hyperlink" Target="https://m.edsoo.ru/QY01QWK9J" TargetMode="External"/><Relationship Id="rId129" Type="http://schemas.openxmlformats.org/officeDocument/2006/relationships/theme" Target="theme/theme1.xml"/><Relationship Id="rId20" Type="http://schemas.openxmlformats.org/officeDocument/2006/relationships/hyperlink" Target="https://m.edsoo.ru/JRA02MMJ7" TargetMode="External"/><Relationship Id="rId41" Type="http://schemas.openxmlformats.org/officeDocument/2006/relationships/hyperlink" Target="https://m.edsoo.ru/WC8Q0907G" TargetMode="External"/><Relationship Id="rId54" Type="http://schemas.openxmlformats.org/officeDocument/2006/relationships/hyperlink" Target="https://m.edsoo.ru/E0FHMQJK8" TargetMode="External"/><Relationship Id="rId62" Type="http://schemas.openxmlformats.org/officeDocument/2006/relationships/hyperlink" Target="https://m.edsoo.ru/PJXXIGBJN" TargetMode="External"/><Relationship Id="rId70" Type="http://schemas.openxmlformats.org/officeDocument/2006/relationships/hyperlink" Target="https://m.edsoo.ru/V7QDRQTBK" TargetMode="External"/><Relationship Id="rId75" Type="http://schemas.openxmlformats.org/officeDocument/2006/relationships/hyperlink" Target="https://m.edsoo.ru/YSYDJ6F5U" TargetMode="External"/><Relationship Id="rId83" Type="http://schemas.openxmlformats.org/officeDocument/2006/relationships/hyperlink" Target="https://m.edsoo.ru/S34J2UJIT" TargetMode="External"/><Relationship Id="rId88" Type="http://schemas.openxmlformats.org/officeDocument/2006/relationships/hyperlink" Target="https://m.edsoo.ru/RTUIXE0MZ" TargetMode="External"/><Relationship Id="rId91" Type="http://schemas.openxmlformats.org/officeDocument/2006/relationships/hyperlink" Target="https://m.edsoo.ru/QF3GBW3C5" TargetMode="External"/><Relationship Id="rId96" Type="http://schemas.openxmlformats.org/officeDocument/2006/relationships/hyperlink" Target="https://m.edsoo.ru/JHM41LV0S" TargetMode="External"/><Relationship Id="rId111" Type="http://schemas.openxmlformats.org/officeDocument/2006/relationships/hyperlink" Target="https://m.edsoo.ru/565PLHG9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1LSV4LDNF" TargetMode="External"/><Relationship Id="rId15" Type="http://schemas.openxmlformats.org/officeDocument/2006/relationships/hyperlink" Target="https://m.edsoo.ru/4OG4X25TN" TargetMode="External"/><Relationship Id="rId23" Type="http://schemas.openxmlformats.org/officeDocument/2006/relationships/hyperlink" Target="https://m.edsoo.ru/BBFTYCMQ0" TargetMode="External"/><Relationship Id="rId28" Type="http://schemas.openxmlformats.org/officeDocument/2006/relationships/hyperlink" Target="https://m.edsoo.ru/MLLFF0ZM1" TargetMode="External"/><Relationship Id="rId36" Type="http://schemas.openxmlformats.org/officeDocument/2006/relationships/hyperlink" Target="https://m.edsoo.ru/8ZZ76WFQ9" TargetMode="External"/><Relationship Id="rId49" Type="http://schemas.openxmlformats.org/officeDocument/2006/relationships/hyperlink" Target="https://m.edsoo.ru/E4K0E836S" TargetMode="External"/><Relationship Id="rId57" Type="http://schemas.openxmlformats.org/officeDocument/2006/relationships/hyperlink" Target="https://m.edsoo.ru/UPOYNBVM7" TargetMode="External"/><Relationship Id="rId106" Type="http://schemas.openxmlformats.org/officeDocument/2006/relationships/hyperlink" Target="https://m.edsoo.ru/XUASD75FY" TargetMode="External"/><Relationship Id="rId114" Type="http://schemas.openxmlformats.org/officeDocument/2006/relationships/hyperlink" Target="https://m.edsoo.ru/GL55Z7UT2" TargetMode="External"/><Relationship Id="rId119" Type="http://schemas.openxmlformats.org/officeDocument/2006/relationships/hyperlink" Target="https://m.edsoo.ru/8S0KEW1RB" TargetMode="External"/><Relationship Id="rId127" Type="http://schemas.openxmlformats.org/officeDocument/2006/relationships/hyperlink" Target="https://clck.su/AvcXO" TargetMode="External"/><Relationship Id="rId10" Type="http://schemas.openxmlformats.org/officeDocument/2006/relationships/hyperlink" Target="https://m.edsoo.ru/LFUSEKR5F" TargetMode="External"/><Relationship Id="rId31" Type="http://schemas.openxmlformats.org/officeDocument/2006/relationships/hyperlink" Target="https://m.edsoo.ru/845QZEZDT" TargetMode="External"/><Relationship Id="rId44" Type="http://schemas.openxmlformats.org/officeDocument/2006/relationships/hyperlink" Target="https://m.edsoo.ru/UUH0RALG9" TargetMode="External"/><Relationship Id="rId52" Type="http://schemas.openxmlformats.org/officeDocument/2006/relationships/hyperlink" Target="https://m.edsoo.ru/CRO43AQ3Y" TargetMode="External"/><Relationship Id="rId60" Type="http://schemas.openxmlformats.org/officeDocument/2006/relationships/hyperlink" Target="https://m.edsoo.ru/RUI18V6UI" TargetMode="External"/><Relationship Id="rId65" Type="http://schemas.openxmlformats.org/officeDocument/2006/relationships/hyperlink" Target="https://m.edsoo.ru/0T3KZ4PEO" TargetMode="External"/><Relationship Id="rId73" Type="http://schemas.openxmlformats.org/officeDocument/2006/relationships/hyperlink" Target="https://m.edsoo.ru/TTTHGTF8R" TargetMode="External"/><Relationship Id="rId78" Type="http://schemas.openxmlformats.org/officeDocument/2006/relationships/hyperlink" Target="https://m.edsoo.ru/DH7ULRQ7T" TargetMode="External"/><Relationship Id="rId81" Type="http://schemas.openxmlformats.org/officeDocument/2006/relationships/hyperlink" Target="https://m.edsoo.ru/VUB6L9JA2" TargetMode="External"/><Relationship Id="rId86" Type="http://schemas.openxmlformats.org/officeDocument/2006/relationships/hyperlink" Target="https://m.edsoo.ru/X8KILPR5D" TargetMode="External"/><Relationship Id="rId94" Type="http://schemas.openxmlformats.org/officeDocument/2006/relationships/hyperlink" Target="https://m.edsoo.ru/Z5QE5NCFP" TargetMode="External"/><Relationship Id="rId99" Type="http://schemas.openxmlformats.org/officeDocument/2006/relationships/hyperlink" Target="https://m.edsoo.ru/AAFG7UT95" TargetMode="External"/><Relationship Id="rId101" Type="http://schemas.openxmlformats.org/officeDocument/2006/relationships/hyperlink" Target="https://m.edsoo.ru/PPDIXX8L7" TargetMode="External"/><Relationship Id="rId122" Type="http://schemas.openxmlformats.org/officeDocument/2006/relationships/hyperlink" Target="https://m.edsoo.ru/F2L1AQ7O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H3K1S5MAW" TargetMode="External"/><Relationship Id="rId13" Type="http://schemas.openxmlformats.org/officeDocument/2006/relationships/hyperlink" Target="https://m.edsoo.ru/5GSLMI7R3" TargetMode="External"/><Relationship Id="rId18" Type="http://schemas.openxmlformats.org/officeDocument/2006/relationships/hyperlink" Target="https://m.edsoo.ru/F1SB2Q6TK" TargetMode="External"/><Relationship Id="rId39" Type="http://schemas.openxmlformats.org/officeDocument/2006/relationships/hyperlink" Target="https://m.edsoo.ru/7A3Z0WKUX" TargetMode="External"/><Relationship Id="rId109" Type="http://schemas.openxmlformats.org/officeDocument/2006/relationships/hyperlink" Target="https://m.edsoo.ru/19OPK3F1Y" TargetMode="External"/><Relationship Id="rId34" Type="http://schemas.openxmlformats.org/officeDocument/2006/relationships/hyperlink" Target="https://m.edsoo.ru/4QXDGJCWQ" TargetMode="External"/><Relationship Id="rId50" Type="http://schemas.openxmlformats.org/officeDocument/2006/relationships/hyperlink" Target="https://m.edsoo.ru/MSWJWJ7DH" TargetMode="External"/><Relationship Id="rId55" Type="http://schemas.openxmlformats.org/officeDocument/2006/relationships/hyperlink" Target="https://m.edsoo.ru/X4L7PQ26W" TargetMode="External"/><Relationship Id="rId76" Type="http://schemas.openxmlformats.org/officeDocument/2006/relationships/hyperlink" Target="https://m.edsoo.ru/SZNXSVJYW" TargetMode="External"/><Relationship Id="rId97" Type="http://schemas.openxmlformats.org/officeDocument/2006/relationships/hyperlink" Target="https://m.edsoo.ru/WHVL7QVEF" TargetMode="External"/><Relationship Id="rId104" Type="http://schemas.openxmlformats.org/officeDocument/2006/relationships/hyperlink" Target="https://m.edsoo.ru/8OV1MEH5R" TargetMode="External"/><Relationship Id="rId120" Type="http://schemas.openxmlformats.org/officeDocument/2006/relationships/hyperlink" Target="https://m.edsoo.ru/0NNZKNTC3" TargetMode="External"/><Relationship Id="rId125" Type="http://schemas.openxmlformats.org/officeDocument/2006/relationships/hyperlink" Target="https://m.edsoo.ru/EMU1IQEWN" TargetMode="External"/><Relationship Id="rId7" Type="http://schemas.openxmlformats.org/officeDocument/2006/relationships/hyperlink" Target="https://m.edsoo.ru/GWRMYO3Z0" TargetMode="External"/><Relationship Id="rId71" Type="http://schemas.openxmlformats.org/officeDocument/2006/relationships/hyperlink" Target="https://m.edsoo.ru/5KFFTZ2Z2" TargetMode="External"/><Relationship Id="rId92" Type="http://schemas.openxmlformats.org/officeDocument/2006/relationships/hyperlink" Target="https://m.edsoo.ru/Q947AEIU0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C6RLJTDOX" TargetMode="External"/><Relationship Id="rId24" Type="http://schemas.openxmlformats.org/officeDocument/2006/relationships/hyperlink" Target="https://m.edsoo.ru/TD2HPTMG9" TargetMode="External"/><Relationship Id="rId40" Type="http://schemas.openxmlformats.org/officeDocument/2006/relationships/hyperlink" Target="https://m.edsoo.ru/1MY2138AH" TargetMode="External"/><Relationship Id="rId45" Type="http://schemas.openxmlformats.org/officeDocument/2006/relationships/hyperlink" Target="https://m.edsoo.ru/LX22O1R00" TargetMode="External"/><Relationship Id="rId66" Type="http://schemas.openxmlformats.org/officeDocument/2006/relationships/hyperlink" Target="https://m.edsoo.ru/3Z7F1KG5T" TargetMode="External"/><Relationship Id="rId87" Type="http://schemas.openxmlformats.org/officeDocument/2006/relationships/hyperlink" Target="https://m.edsoo.ru/MFZN318XE" TargetMode="External"/><Relationship Id="rId110" Type="http://schemas.openxmlformats.org/officeDocument/2006/relationships/hyperlink" Target="https://m.edsoo.ru/OG4UJZH68" TargetMode="External"/><Relationship Id="rId115" Type="http://schemas.openxmlformats.org/officeDocument/2006/relationships/hyperlink" Target="https://m.edsoo.ru/24VNG3P7W" TargetMode="External"/><Relationship Id="rId61" Type="http://schemas.openxmlformats.org/officeDocument/2006/relationships/hyperlink" Target="https://m.edsoo.ru/7LKM9XC8W" TargetMode="External"/><Relationship Id="rId82" Type="http://schemas.openxmlformats.org/officeDocument/2006/relationships/hyperlink" Target="https://m.edsoo.ru/CXZ8KTXV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7762</Words>
  <Characters>44247</Characters>
  <Application>Microsoft Office Word</Application>
  <DocSecurity>0</DocSecurity>
  <Lines>368</Lines>
  <Paragraphs>103</Paragraphs>
  <ScaleCrop>false</ScaleCrop>
  <Company/>
  <LinksUpToDate>false</LinksUpToDate>
  <CharactersWithSpaces>51906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Нагибина</dc:creator>
  <cp:lastModifiedBy>Елена Нагибина</cp:lastModifiedBy>
  <cp:revision>2</cp:revision>
  <dcterms:created xsi:type="dcterms:W3CDTF">2026-10-28T08:58:00Z</dcterms:created>
  <dcterms:modified xsi:type="dcterms:W3CDTF">2026-10-28T08:58:00Z</dcterms:modified>
</cp:coreProperties>
</file>