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B14F7B" w:rsidRDefault="00B14F7B" w:rsidP="00B14F7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B14F7B" w:rsidRDefault="00B14F7B" w:rsidP="00B14F7B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B14F7B" w:rsidRDefault="00B14F7B" w:rsidP="00B14F7B">
      <w:pPr>
        <w:spacing w:after="0"/>
        <w:ind w:left="120"/>
        <w:rPr>
          <w:lang w:val="ru-RU"/>
        </w:rPr>
      </w:pPr>
    </w:p>
    <w:p w:rsidR="00B14F7B" w:rsidRDefault="00B14F7B" w:rsidP="00B14F7B">
      <w:pPr>
        <w:spacing w:after="0"/>
        <w:ind w:left="120"/>
        <w:rPr>
          <w:lang w:val="ru-RU"/>
        </w:rPr>
      </w:pPr>
    </w:p>
    <w:p w:rsidR="00B14F7B" w:rsidRDefault="00B14F7B" w:rsidP="00B14F7B">
      <w:pPr>
        <w:spacing w:after="0"/>
        <w:ind w:left="120"/>
        <w:rPr>
          <w:lang w:val="ru-RU"/>
        </w:rPr>
      </w:pPr>
    </w:p>
    <w:p w:rsidR="00B14F7B" w:rsidRDefault="00B14F7B" w:rsidP="00B14F7B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B14F7B" w:rsidTr="00B14F7B">
        <w:tc>
          <w:tcPr>
            <w:tcW w:w="3114" w:type="dxa"/>
          </w:tcPr>
          <w:p w:rsidR="00B14F7B" w:rsidRDefault="00B14F7B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B14F7B" w:rsidRDefault="00B14F7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B14F7B" w:rsidRDefault="00B14F7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B14F7B" w:rsidRDefault="00B14F7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B14F7B" w:rsidRDefault="00B14F7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B14F7B" w:rsidRDefault="00B14F7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B14F7B" w:rsidRDefault="00B14F7B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B14F7B" w:rsidRDefault="00B14F7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B14F7B" w:rsidRDefault="00B14F7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33083D">
      <w:pPr>
        <w:spacing w:after="0" w:line="408" w:lineRule="auto"/>
        <w:ind w:left="120"/>
        <w:jc w:val="center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55124A" w:rsidRPr="005424E1" w:rsidRDefault="0033083D">
      <w:pPr>
        <w:spacing w:after="0" w:line="408" w:lineRule="auto"/>
        <w:ind w:left="120"/>
        <w:jc w:val="center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10323102)</w:t>
      </w: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33083D">
      <w:pPr>
        <w:spacing w:after="0" w:line="408" w:lineRule="auto"/>
        <w:ind w:left="120"/>
        <w:jc w:val="center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«Алгебра и начала 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математического анализа. Углубленный уровень»</w:t>
      </w:r>
    </w:p>
    <w:p w:rsidR="0055124A" w:rsidRPr="005424E1" w:rsidRDefault="0033083D">
      <w:pPr>
        <w:spacing w:after="0" w:line="408" w:lineRule="auto"/>
        <w:ind w:left="120"/>
        <w:jc w:val="center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для обучающихся 10 – 11 классов </w:t>
      </w: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jc w:val="center"/>
        <w:rPr>
          <w:lang w:val="ru-RU"/>
        </w:rPr>
      </w:pP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4763213"/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bookmarkStart w:id="1" w:name="block-84763212"/>
      <w:bookmarkEnd w:id="0"/>
      <w:r w:rsidRPr="005424E1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Учебный курс «Алгебра и начала математического анализа» является одним из наиболее значимых в программе среднего общего образования, поскольку, с одной стороны, он обеспечивает инструментальную базу для изучения всех естественно-научных курсов, а с другой </w:t>
      </w:r>
      <w:r w:rsidRPr="005424E1">
        <w:rPr>
          <w:rFonts w:ascii="Times New Roman" w:hAnsi="Times New Roman"/>
          <w:color w:val="000000"/>
          <w:sz w:val="28"/>
          <w:lang w:val="ru-RU"/>
        </w:rPr>
        <w:t>стороны, формирует логическое и абстрактное мышление обучающихся на уровне, необходимом для освоения информатики, обществознания, истории, словесности и других дисциплин. В рамках данного учебного курса обучающиеся овладевают универсальным языком современн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ой науки, которая формулирует свои достижения в математической форме.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Учебный курс алгебры и начал математического анализа закладывает основу для успешного овладения законами физики, химии, биологии, понимания основных тенденций развития экономики и общес</w:t>
      </w:r>
      <w:r w:rsidRPr="005424E1">
        <w:rPr>
          <w:rFonts w:ascii="Times New Roman" w:hAnsi="Times New Roman"/>
          <w:color w:val="000000"/>
          <w:sz w:val="28"/>
          <w:lang w:val="ru-RU"/>
        </w:rPr>
        <w:t>твенной жизни, позволяет ориентироваться в современных цифровых и компьютерных технологиях, уверенно использовать их для дальнейшего образования и в повседневной жизни. В то же время овладение абстрактными и логически строгими конструкциями алгебры и матем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атического анализа развивает умение находить закономерности, обосновывать истинность, доказывать утверждения с помощью индукции и рассуждать дедуктивно, использовать обобщение и конкретизацию, абстрагирование и аналогию, формирует креативное и критическое 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мышление.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 ходе изучения учебного курса «Алгебра и начала математического анализа» обучающиеся получают новый опыт решения прикладных задач, самостоятельного построения математических моделей реальных ситуаций, интерпретации полученных решений, знакомятс</w:t>
      </w:r>
      <w:r w:rsidRPr="005424E1">
        <w:rPr>
          <w:rFonts w:ascii="Times New Roman" w:hAnsi="Times New Roman"/>
          <w:color w:val="000000"/>
          <w:sz w:val="28"/>
          <w:lang w:val="ru-RU"/>
        </w:rPr>
        <w:t>я с примерами математических закономерностей в природе, науке и искусстве, с выдающимися математическими открытиями и их авторами.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Учебный курс обладает значительным воспитательным потенциалом, который реализуется как через учебный материал, способствующий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формированию научного мировоззрения, так и через специфику учебной деятельности, требующей продолжительной концентрации внимания, самостоятельности, аккуратности и ответственности за полученный результат.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 основе методики обучения алгебре и началам мате</w:t>
      </w:r>
      <w:r w:rsidRPr="005424E1">
        <w:rPr>
          <w:rFonts w:ascii="Times New Roman" w:hAnsi="Times New Roman"/>
          <w:color w:val="000000"/>
          <w:sz w:val="28"/>
          <w:lang w:val="ru-RU"/>
        </w:rPr>
        <w:t>матического анализа лежит деятельностный принцип обучения.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 структуре учебного курса «Алгебра и начала математического анализа» выделены следующие содержательно-методические линии: «Числа и вычисления», «Функции и графики», «Уравнения и неравенства», «Нач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ала математического анализа», «Множества и логика». Все основные </w:t>
      </w: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содержательно-методические линии изучаются на протяжении двух лет обучения на уровне среднего общего образования, естественно дополняя друг друга и постепенно насыщаясь новыми темами и раздел</w:t>
      </w:r>
      <w:r w:rsidRPr="005424E1">
        <w:rPr>
          <w:rFonts w:ascii="Times New Roman" w:hAnsi="Times New Roman"/>
          <w:color w:val="000000"/>
          <w:sz w:val="28"/>
          <w:lang w:val="ru-RU"/>
        </w:rPr>
        <w:t>ами. Данный учебный курс является интегративным, поскольку объединяет в себе содержание нескольких математических дисциплин, таких как алгебра, тригонометрия, математический анализ, теория множеств, математическая логика и другие. По мере того как обучающи</w:t>
      </w:r>
      <w:r w:rsidRPr="005424E1">
        <w:rPr>
          <w:rFonts w:ascii="Times New Roman" w:hAnsi="Times New Roman"/>
          <w:color w:val="000000"/>
          <w:sz w:val="28"/>
          <w:lang w:val="ru-RU"/>
        </w:rPr>
        <w:t>еся овладевают всё более широким математическим аппаратом, у них последовательно формируется и совершенствуется умение строить математическую модель реальной ситуации, применять знания, полученные при изучении учебного курса, для решения самостоятельно сфо</w:t>
      </w:r>
      <w:r w:rsidRPr="005424E1">
        <w:rPr>
          <w:rFonts w:ascii="Times New Roman" w:hAnsi="Times New Roman"/>
          <w:color w:val="000000"/>
          <w:sz w:val="28"/>
          <w:lang w:val="ru-RU"/>
        </w:rPr>
        <w:t>рмулированной математической задачи, а затем интерпретировать свой ответ.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«Числа и вычисления» завершает формирование навыков использования действительных чисел, которое было начато на уровне основного общего образования. Н</w:t>
      </w:r>
      <w:r w:rsidRPr="005424E1">
        <w:rPr>
          <w:rFonts w:ascii="Times New Roman" w:hAnsi="Times New Roman"/>
          <w:color w:val="000000"/>
          <w:sz w:val="28"/>
          <w:lang w:val="ru-RU"/>
        </w:rPr>
        <w:t>а уровне среднего общего образования особое внимание уделяется формированию навыков рациональных вычислений, включающих в себя использование различных форм записи числа, умение делать прикидку, выполнять приближённые вычисления, оценивать числовые выражени</w:t>
      </w:r>
      <w:r w:rsidRPr="005424E1">
        <w:rPr>
          <w:rFonts w:ascii="Times New Roman" w:hAnsi="Times New Roman"/>
          <w:color w:val="000000"/>
          <w:sz w:val="28"/>
          <w:lang w:val="ru-RU"/>
        </w:rPr>
        <w:t>я, работать с математическими константами. Знакомые обучающимся множества натуральных, целых, рациональных и действительных чисел дополняются множеством комплексных чисел. В каждом из этих множеств рассматриваются свойственные ему специфические задачи и оп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ерации: деление нацело, оперирование остатками на множестве целых чисел, особые свойства рациональных и иррациональных чисел, арифметические операции, а также извлечение корня натуральной степени на множестве комплексных чисел. Благодаря последовательному </w:t>
      </w:r>
      <w:r w:rsidRPr="005424E1">
        <w:rPr>
          <w:rFonts w:ascii="Times New Roman" w:hAnsi="Times New Roman"/>
          <w:color w:val="000000"/>
          <w:sz w:val="28"/>
          <w:lang w:val="ru-RU"/>
        </w:rPr>
        <w:t>расширению круга используемых чисел и знакомству с возможностями их применения для решения различных задач формируется представление о единстве математики как науки и её роли в построении моделей реального мира, широко используются обобщение и конкретизаци</w:t>
      </w:r>
      <w:r w:rsidRPr="005424E1">
        <w:rPr>
          <w:rFonts w:ascii="Times New Roman" w:hAnsi="Times New Roman"/>
          <w:color w:val="000000"/>
          <w:sz w:val="28"/>
          <w:lang w:val="ru-RU"/>
        </w:rPr>
        <w:t>я.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Линия «Уравнения и неравенства» реализуется на протяжении всего обучения на уровне среднего общего образования, поскольку в каждом разделе Программы предусмотрено решение соответствующих задач. В результате обучающиеся овладевают различными методами реш</w:t>
      </w:r>
      <w:r w:rsidRPr="005424E1">
        <w:rPr>
          <w:rFonts w:ascii="Times New Roman" w:hAnsi="Times New Roman"/>
          <w:color w:val="000000"/>
          <w:sz w:val="28"/>
          <w:lang w:val="ru-RU"/>
        </w:rPr>
        <w:t>ения рациональных, иррациональных, показательных, логарифмических и тригонометрических уравнений, неравенств и систем, а также задач, содержащих параметры. Полученные умения широко используются при исследовании функций с помощью производной, при решении пр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икладных </w:t>
      </w: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 xml:space="preserve">задач и задач на нахождение наибольших и наименьших значений функции. Данная содержательная линия включает в себя также формирование умений выполнять расчёты по формулам, преобразования рациональных, иррациональных и тригонометрических выражений, </w:t>
      </w:r>
      <w:r w:rsidRPr="005424E1">
        <w:rPr>
          <w:rFonts w:ascii="Times New Roman" w:hAnsi="Times New Roman"/>
          <w:color w:val="000000"/>
          <w:sz w:val="28"/>
          <w:lang w:val="ru-RU"/>
        </w:rPr>
        <w:t>а также выражений, содержащих степени и логарифмы. Благодаря изучению алгебраического материала происходит дальнейшее развитие алгоритмического и абстрактного мышления обучающихся, формируются навыки дедуктивных рассуждений, работы с символьными формами, п</w:t>
      </w:r>
      <w:r w:rsidRPr="005424E1">
        <w:rPr>
          <w:rFonts w:ascii="Times New Roman" w:hAnsi="Times New Roman"/>
          <w:color w:val="000000"/>
          <w:sz w:val="28"/>
          <w:lang w:val="ru-RU"/>
        </w:rPr>
        <w:t>редставления закономерностей и зависимостей в виде равенств и неравенств. Алгебра предлагает эффективные инструменты для решения практических и естественно-научных задач, наглядно демонстрирует свои возможности как языка науки.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Содержательно-методическая л</w:t>
      </w:r>
      <w:r w:rsidRPr="005424E1">
        <w:rPr>
          <w:rFonts w:ascii="Times New Roman" w:hAnsi="Times New Roman"/>
          <w:color w:val="000000"/>
          <w:sz w:val="28"/>
          <w:lang w:val="ru-RU"/>
        </w:rPr>
        <w:t>иния «Функции и графики» тесно переплетается с другими линиями учебного курса, поскольку в каком-то смысле задаёт последовательность изучения материала. Изучение степенной, показательной, логарифмической и тригонометрических функций, их свойств и графиков,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использование функций для решения задач из других учебных предметов и реальной жизни тесно связано как с математическим анализом, так и с решением уравнений и неравенств. При этом большое внимание уделяется формированию умения выражать формулами зависимос</w:t>
      </w:r>
      <w:r w:rsidRPr="005424E1">
        <w:rPr>
          <w:rFonts w:ascii="Times New Roman" w:hAnsi="Times New Roman"/>
          <w:color w:val="000000"/>
          <w:sz w:val="28"/>
          <w:lang w:val="ru-RU"/>
        </w:rPr>
        <w:t>ти между различными величинами, исследовать полученные функции, строить их графики. Материал этой содержательной линии нацелен на развитие умений и навыков, позволяющих выражать зависимости между величинами в различной форме: аналитической, графической и с</w:t>
      </w:r>
      <w:r w:rsidRPr="005424E1">
        <w:rPr>
          <w:rFonts w:ascii="Times New Roman" w:hAnsi="Times New Roman"/>
          <w:color w:val="000000"/>
          <w:sz w:val="28"/>
          <w:lang w:val="ru-RU"/>
        </w:rPr>
        <w:t>ловесной. Его изучение способствует развитию алгоритмического мышления, способности к обобщению и конкретизации, использованию аналогий.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Содержательная линия «Начала математического анализа» позволяет существенно расширить круг как математических, так и пр</w:t>
      </w:r>
      <w:r w:rsidRPr="005424E1">
        <w:rPr>
          <w:rFonts w:ascii="Times New Roman" w:hAnsi="Times New Roman"/>
          <w:color w:val="000000"/>
          <w:sz w:val="28"/>
          <w:lang w:val="ru-RU"/>
        </w:rPr>
        <w:t>икладных задач, доступных обучающимся, так как у них появляется возможность строить графики сложных функций, определять их наибольшие и наименьшие значения, вычислять площади фигур и объёмы тел, находить скорости и ускорения процессов. Данная содержательна</w:t>
      </w:r>
      <w:r w:rsidRPr="005424E1">
        <w:rPr>
          <w:rFonts w:ascii="Times New Roman" w:hAnsi="Times New Roman"/>
          <w:color w:val="000000"/>
          <w:sz w:val="28"/>
          <w:lang w:val="ru-RU"/>
        </w:rPr>
        <w:t>я линия открывает новые возможности построения математических моделей реальных ситуаций, позволяет находить наилучшее решение в прикладных, в том числе социально-экономических, задачах. Знакомство с основами математического анализа способствует развитию аб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страктного, формально-логического и креативного мышления, формированию умений распознавать проявления законов математики в науке, технике и искусстве. Обучающиеся узнают о </w:t>
      </w: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выдающихся результатах, полученных в ходе развития математики как науки, и об их авт</w:t>
      </w:r>
      <w:r w:rsidRPr="005424E1">
        <w:rPr>
          <w:rFonts w:ascii="Times New Roman" w:hAnsi="Times New Roman"/>
          <w:color w:val="000000"/>
          <w:sz w:val="28"/>
          <w:lang w:val="ru-RU"/>
        </w:rPr>
        <w:t>орах.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«Множества и логика» включает в себя элементы теории множеств и математической логики. Теоретико-множественные представления пронизывают весь курс школьной математики и предлагают наиболее универсальный язык, объединя</w:t>
      </w:r>
      <w:r w:rsidRPr="005424E1">
        <w:rPr>
          <w:rFonts w:ascii="Times New Roman" w:hAnsi="Times New Roman"/>
          <w:color w:val="000000"/>
          <w:sz w:val="28"/>
          <w:lang w:val="ru-RU"/>
        </w:rPr>
        <w:t>ющий все разделы математики и её приложений, они связывают разные математические дисциплины и их приложения в единое целое. Поэтому важно дать возможность обучающемуся понимать теоретико-множественный язык современной математики и использовать его для выра</w:t>
      </w:r>
      <w:r w:rsidRPr="005424E1">
        <w:rPr>
          <w:rFonts w:ascii="Times New Roman" w:hAnsi="Times New Roman"/>
          <w:color w:val="000000"/>
          <w:sz w:val="28"/>
          <w:lang w:val="ru-RU"/>
        </w:rPr>
        <w:t>жения своих мыслей. Другим важным признаком математики как науки следует признать свойственную ей строгость обоснований и следование определённым правилам построения доказательств. Знакомство с элементами математической логики способствует развитию логичес</w:t>
      </w:r>
      <w:r w:rsidRPr="005424E1">
        <w:rPr>
          <w:rFonts w:ascii="Times New Roman" w:hAnsi="Times New Roman"/>
          <w:color w:val="000000"/>
          <w:sz w:val="28"/>
          <w:lang w:val="ru-RU"/>
        </w:rPr>
        <w:t>кого мышления обучающихся, позволяет им строить свои рассуждения на основе логических правил, формирует навыки критического мышления.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 учебном курсе «Алгебра и начала математического анализа» присутствуют основы математического моделирования, которые приз</w:t>
      </w:r>
      <w:r w:rsidRPr="005424E1">
        <w:rPr>
          <w:rFonts w:ascii="Times New Roman" w:hAnsi="Times New Roman"/>
          <w:color w:val="000000"/>
          <w:sz w:val="28"/>
          <w:lang w:val="ru-RU"/>
        </w:rPr>
        <w:t>ваны способствовать формированию навыков построения моделей реальных ситуаций, исследования этих моделей с помощью аппарата алгебры и математического анализа, интерпретации полученных результатов. Такие задания вплетены в каждый из разделов программы, поск</w:t>
      </w:r>
      <w:r w:rsidRPr="005424E1">
        <w:rPr>
          <w:rFonts w:ascii="Times New Roman" w:hAnsi="Times New Roman"/>
          <w:color w:val="000000"/>
          <w:sz w:val="28"/>
          <w:lang w:val="ru-RU"/>
        </w:rPr>
        <w:t>ольку весь материал учебного курса широко используется для решения прикладных задач. При решении реальных практических задач обучающиеся развивают наблюдательность, умение находить закономерности, абстрагироваться, использовать аналогию, обобщать и конкрет</w:t>
      </w:r>
      <w:r w:rsidRPr="005424E1">
        <w:rPr>
          <w:rFonts w:ascii="Times New Roman" w:hAnsi="Times New Roman"/>
          <w:color w:val="000000"/>
          <w:sz w:val="28"/>
          <w:lang w:val="ru-RU"/>
        </w:rPr>
        <w:t>изировать проблему. Деятельность по формированию навыков решения прикладных задач организуется в процессе изучения всех тем учебного курса «Алгебра и начала математического анализа».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bookmarkStart w:id="2" w:name="3d76e050-51fd-4b58-80c8-65c11753c1a9"/>
      <w:r w:rsidRPr="005424E1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 и начала математического анализа» отв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одится 272 часа: в 10 классе – 136 часов (4 часа в неделю), в 11 классе – 136 часов (4 часа в неделю). </w:t>
      </w:r>
      <w:bookmarkEnd w:id="2"/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bookmarkStart w:id="3" w:name="block-84763210"/>
      <w:bookmarkEnd w:id="1"/>
      <w:r w:rsidRPr="005424E1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ОБУЧЕНИЯ 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Рациональные числа. Обыкновенные и десятичные дроби, проценты, бесконечные периодические дроби.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Применение дробей и процентов для решения прикладных задач из различных отраслей знаний и реальной жизни.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Действительные числа. Рациональные и иррациональные числа. Арифметические операции с действительными числами. Модуль действительного числа и его свой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ства. Приближённые вычисления, правила округления, прикидка и оценка результата вычислений.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Степень с целым показателем. Бином Ньютона. Использование подходящей формы записи действительных чисел для решения практических задач и представления данных.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Арифм</w:t>
      </w:r>
      <w:r w:rsidRPr="005424E1">
        <w:rPr>
          <w:rFonts w:ascii="Times New Roman" w:hAnsi="Times New Roman"/>
          <w:color w:val="000000"/>
          <w:sz w:val="28"/>
          <w:lang w:val="ru-RU"/>
        </w:rPr>
        <w:t>етический корень натуральной степени и его свойства.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Степень с рациональным показателем и её свойства, степень с действительным показателем.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Логарифм числа. Свойства логарифма. Десятичные и натуральные логарифмы.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Синус, косинус, тангенс, котангенс числовог</w:t>
      </w:r>
      <w:r w:rsidRPr="005424E1">
        <w:rPr>
          <w:rFonts w:ascii="Times New Roman" w:hAnsi="Times New Roman"/>
          <w:color w:val="000000"/>
          <w:sz w:val="28"/>
          <w:lang w:val="ru-RU"/>
        </w:rPr>
        <w:t>о аргумента. Арксинус, арккосинус и арктангенс числового аргумента.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Тождества и тождественные преобразования. Уравнение, корень уравнения. Равносильные уравнения и уравнения-следствия. Неравенство, решение неравенства.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Основные </w:t>
      </w:r>
      <w:r w:rsidRPr="005424E1">
        <w:rPr>
          <w:rFonts w:ascii="Times New Roman" w:hAnsi="Times New Roman"/>
          <w:color w:val="000000"/>
          <w:sz w:val="28"/>
          <w:lang w:val="ru-RU"/>
        </w:rPr>
        <w:t>методы решения целых и дробно-рациональных уравнений и неравенств. Многочлены от одной переменной. Деление многочлена на многочлен с остатком. Теорема Безу. Многочлены с целыми коэффициентами. Теорема Виета.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Преобразования числовых выражений, содержащих </w:t>
      </w:r>
      <w:r w:rsidRPr="005424E1">
        <w:rPr>
          <w:rFonts w:ascii="Times New Roman" w:hAnsi="Times New Roman"/>
          <w:color w:val="000000"/>
          <w:sz w:val="28"/>
          <w:lang w:val="ru-RU"/>
        </w:rPr>
        <w:t>степени и корни.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Иррациональные уравнения. Основные методы решения иррациональных уравнений.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Показательные уравнения. Основные методы решения показательных уравнений.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Преобразование выражений, содержащих логарифмы.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Логарифмические уравнения. Основные мето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ды решения логарифмических уравнений.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Основные тригонометрические формулы. Преобразование тригонометрических выражений. Решение тригонометрических уравнений.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Решение систем линейных уравнений. Матрица системы линейных уравнений. Определитель матрицы 2×2,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его геометрический смысл и свойства, вычисление его значения, применение определителя для решения системы линейных уравнений. Решение прикладных задач с помощью системы линейных уравнений. Исследование построенной модели с помощью матриц и определителей.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Построение математических моделей реальной ситуации с помощью уравнений и неравенств. Применение уравнений и неравенств к решению математических задач и задач из различных областей науки и реальной жизни.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Функция, способы задания функции.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Взаимно обратные функции. Композиция функций. График функции. Элементарные преобразования графиков функций.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Область определения и множество значений функции. Нули функции. Промежутки знакопостоянства. Чётные и нечётные функции. Периодические функции. Пром</w:t>
      </w:r>
      <w:r w:rsidRPr="005424E1">
        <w:rPr>
          <w:rFonts w:ascii="Times New Roman" w:hAnsi="Times New Roman"/>
          <w:color w:val="000000"/>
          <w:sz w:val="28"/>
          <w:lang w:val="ru-RU"/>
        </w:rPr>
        <w:t>ежутки монотонности функции. Максимумы и минимумы функции. Наибольшее и наименьшее значения функции на промежутке.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Линейная, квадратичная и дробно-линейная функции. Элементарное исследование и построение их графиков.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Степенная функция с натуральным и целым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показателем. Её свойства и график. Свойства и график корня </w:t>
      </w:r>
      <w:r>
        <w:rPr>
          <w:rFonts w:ascii="Times New Roman" w:hAnsi="Times New Roman"/>
          <w:color w:val="000000"/>
          <w:sz w:val="28"/>
        </w:rPr>
        <w:t>n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-ой степени как функции обратной степени с натуральным показателем.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Показательная и логарифмическая функции, их свойства и графики. Использование графиков функций для решения уравнений.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Тригоном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етрическая окружность, определение тригонометрических функций числового аргумента.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Функциональные зависимости в реальных процессах и явлениях. Графики реальных зависимостей.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Последовательности, способы задания последовательн</w:t>
      </w:r>
      <w:r w:rsidRPr="005424E1">
        <w:rPr>
          <w:rFonts w:ascii="Times New Roman" w:hAnsi="Times New Roman"/>
          <w:color w:val="000000"/>
          <w:sz w:val="28"/>
          <w:lang w:val="ru-RU"/>
        </w:rPr>
        <w:t>остей. Метод математической индукции. Монотонные и ограниченные последовательности. История возникновения математического анализа как анализа бесконечно малых.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Арифметическая и геометрическая прогрессии. Бесконечно убывающая геометрическая прогрессия. Сумм</w:t>
      </w:r>
      <w:r w:rsidRPr="005424E1">
        <w:rPr>
          <w:rFonts w:ascii="Times New Roman" w:hAnsi="Times New Roman"/>
          <w:color w:val="000000"/>
          <w:sz w:val="28"/>
          <w:lang w:val="ru-RU"/>
        </w:rPr>
        <w:t>а бесконечно убывающей геометрической прогрессии. Линейный и экспоненциальный рост. Число е. Формула сложных процентов. Использование прогрессии для решения реальных задач прикладного характера.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Непрерывные функции и их свойства. Точки разрыва. Асимптоты г</w:t>
      </w:r>
      <w:r w:rsidRPr="005424E1">
        <w:rPr>
          <w:rFonts w:ascii="Times New Roman" w:hAnsi="Times New Roman"/>
          <w:color w:val="000000"/>
          <w:sz w:val="28"/>
          <w:lang w:val="ru-RU"/>
        </w:rPr>
        <w:t>рафиков функций. Свойства функций непрерывных на отрезке. Метод интервалов для решения неравенств. Применение свойств непрерывных функций для решения задач.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Первая и вторая производные функции. Определение, геометрический и физический смысл производной. Ур</w:t>
      </w:r>
      <w:r w:rsidRPr="005424E1">
        <w:rPr>
          <w:rFonts w:ascii="Times New Roman" w:hAnsi="Times New Roman"/>
          <w:color w:val="000000"/>
          <w:sz w:val="28"/>
          <w:lang w:val="ru-RU"/>
        </w:rPr>
        <w:t>авнение касательной к графику функции.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Производные элементарных функций. Производная суммы, произведения, частного и композиции функций.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Множества и логика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Множество, операции над множествами и их свойства. Диаграммы Эйлера–Венна. Применение теоретико-множ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ественного аппарата для описания реальных процессов и явлений, при решении задач из других учебных предметов.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Определение, теорема, свойство математического объекта, следствие, доказательство, равносильные уравнения. </w:t>
      </w:r>
    </w:p>
    <w:p w:rsidR="0055124A" w:rsidRPr="005424E1" w:rsidRDefault="0055124A">
      <w:pPr>
        <w:spacing w:after="0" w:line="264" w:lineRule="auto"/>
        <w:ind w:firstLine="60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Натуральные и целые числа. Применение признаков делимости целых чисел, наибольший общий делитель (далее – НОД) и наименьшее общее кратное (далее </w:t>
      </w:r>
      <w:r w:rsidRPr="005424E1">
        <w:rPr>
          <w:rFonts w:ascii="Times New Roman" w:hAnsi="Times New Roman"/>
          <w:color w:val="333333"/>
          <w:sz w:val="28"/>
          <w:lang w:val="ru-RU"/>
        </w:rPr>
        <w:t xml:space="preserve">– </w:t>
      </w:r>
      <w:r w:rsidRPr="005424E1">
        <w:rPr>
          <w:rFonts w:ascii="Times New Roman" w:hAnsi="Times New Roman"/>
          <w:color w:val="000000"/>
          <w:sz w:val="28"/>
          <w:lang w:val="ru-RU"/>
        </w:rPr>
        <w:t>НОК), остатков по модулю, алгоритма Евклида для решения задач в целых числах.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Комплексные числа. Алгебраическ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ая и тригонометрическая формы записи комплексного числа. Арифметические операции с комплексными числами. Изображение комплексных чисел на координатной плоскости. Формула Муавра. Корни </w:t>
      </w:r>
      <w:r>
        <w:rPr>
          <w:rFonts w:ascii="Times New Roman" w:hAnsi="Times New Roman"/>
          <w:color w:val="000000"/>
          <w:sz w:val="28"/>
        </w:rPr>
        <w:t>n</w:t>
      </w:r>
      <w:r w:rsidRPr="005424E1">
        <w:rPr>
          <w:rFonts w:ascii="Times New Roman" w:hAnsi="Times New Roman"/>
          <w:color w:val="000000"/>
          <w:sz w:val="28"/>
          <w:lang w:val="ru-RU"/>
        </w:rPr>
        <w:t>-ой степени из комплексного числа. Применение комплексных чисел для реш</w:t>
      </w:r>
      <w:r w:rsidRPr="005424E1">
        <w:rPr>
          <w:rFonts w:ascii="Times New Roman" w:hAnsi="Times New Roman"/>
          <w:color w:val="000000"/>
          <w:sz w:val="28"/>
          <w:lang w:val="ru-RU"/>
        </w:rPr>
        <w:t>ения физических и геометрических задач.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Система и совокупность уравнений и неравенств. Равносильные системы и системы-следствия. Равносильные неравенства.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Отбор корней тригонометрических уравнений с помощью тригонометрической окружн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ости. Решение тригонометрических неравенств.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Основные методы решения показательных и логарифмических неравенств.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Основные методы решения иррациональных неравенств.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Основные методы решения систем и совокупностей рациональных, иррациональных, показательных и логарифмических уравнений.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Уравнения, неравенства и системы с параметрами.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Применение уравнений, систем и неравенств к решению математических задач и задач из раз</w:t>
      </w:r>
      <w:r w:rsidRPr="005424E1">
        <w:rPr>
          <w:rFonts w:ascii="Times New Roman" w:hAnsi="Times New Roman"/>
          <w:color w:val="000000"/>
          <w:sz w:val="28"/>
          <w:lang w:val="ru-RU"/>
        </w:rPr>
        <w:t>личных областей науки и реальной жизни, интерпретация полученных результатов.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График композиции функций. Геометрические образы уравнений и неравенств на координатной плоскости.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Тригонометрические функции, их свойства и графики.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Графически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е методы решения уравнений и неравенств. Графические методы решения задач с параметрами.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реальной жизни.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Начала мат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ематического анализа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Применение производной к исследованию функций на монотонность и экстремумы. Нахождение наибольшего и наименьшего значений непрерывной функции на отрезке.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Применение производной для нахождения наилучшего решения в прикладных задачах, дл</w:t>
      </w:r>
      <w:r w:rsidRPr="005424E1">
        <w:rPr>
          <w:rFonts w:ascii="Times New Roman" w:hAnsi="Times New Roman"/>
          <w:color w:val="000000"/>
          <w:sz w:val="28"/>
          <w:lang w:val="ru-RU"/>
        </w:rPr>
        <w:t>я определения скорости и ускорения процесса, заданного формулой или графиком.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Первообразная, основное свойство первообразных. Первообразные элементарных функций. Правила нахождения первообразных.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Интеграл. Геометрический смысл интеграла. Вычисление определ</w:t>
      </w:r>
      <w:r w:rsidRPr="005424E1">
        <w:rPr>
          <w:rFonts w:ascii="Times New Roman" w:hAnsi="Times New Roman"/>
          <w:color w:val="000000"/>
          <w:sz w:val="28"/>
          <w:lang w:val="ru-RU"/>
        </w:rPr>
        <w:t>ённого интеграла по формуле Ньютона-Лейбница.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Применение интеграла для нахождения площадей плоских фигур и объёмов геометрических тел.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Примеры решений дифференциальных уравнений. Математическое моделирование реальных процессов с помощью дифференциальных ур</w:t>
      </w:r>
      <w:r w:rsidRPr="005424E1">
        <w:rPr>
          <w:rFonts w:ascii="Times New Roman" w:hAnsi="Times New Roman"/>
          <w:color w:val="000000"/>
          <w:sz w:val="28"/>
          <w:lang w:val="ru-RU"/>
        </w:rPr>
        <w:t>авнений.</w:t>
      </w:r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bookmarkStart w:id="4" w:name="block-84763211"/>
      <w:bookmarkEnd w:id="3"/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ПЛАНИРУЕМЫЕ РЕЗУЛЬТАТЫ ОСВОЕНИЯ УЧЕБНОГО КУРСА «АЛГЕБРА И НАЧАЛА МАТЕМАТИЧЕСКОГО АНАЛИЗА» (УГЛУБЛЕННЫЙ УРОВЕНЬ) НА УРОВНЕ СРЕДНЕГО ОБЩЕГО ОБРАЗОВАНИЯ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1) гражданского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сформированность гражданской позиции </w:t>
      </w:r>
      <w:r w:rsidRPr="005424E1">
        <w:rPr>
          <w:rFonts w:ascii="Times New Roman" w:hAnsi="Times New Roman"/>
          <w:color w:val="000000"/>
          <w:sz w:val="28"/>
          <w:lang w:val="ru-RU"/>
        </w:rPr>
        <w:t>обучающегося как активного и ответственного члена российского общества, представление о математических основах функционирования различных структур, явлений, процедур гражданского общества (выборы, опросы и другое), умение взаимодействовать с социальными ин</w:t>
      </w:r>
      <w:r w:rsidRPr="005424E1">
        <w:rPr>
          <w:rFonts w:ascii="Times New Roman" w:hAnsi="Times New Roman"/>
          <w:color w:val="000000"/>
          <w:sz w:val="28"/>
          <w:lang w:val="ru-RU"/>
        </w:rPr>
        <w:t>ститутами в соответствии с их функциями и назначением;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сформированность российской гражданской идентичности, уважения к прошлому и настоящему российской математики, ценностное отношение к достижениям российских математиков и </w:t>
      </w:r>
      <w:r w:rsidRPr="005424E1">
        <w:rPr>
          <w:rFonts w:ascii="Times New Roman" w:hAnsi="Times New Roman"/>
          <w:color w:val="000000"/>
          <w:sz w:val="28"/>
          <w:lang w:val="ru-RU"/>
        </w:rPr>
        <w:t>российской математической школы, использование этих достижений в других науках, технологиях, сферах экономики;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народа, сформированность нравственного сознания, этического поведен</w:t>
      </w:r>
      <w:r w:rsidRPr="005424E1">
        <w:rPr>
          <w:rFonts w:ascii="Times New Roman" w:hAnsi="Times New Roman"/>
          <w:color w:val="000000"/>
          <w:sz w:val="28"/>
          <w:lang w:val="ru-RU"/>
        </w:rPr>
        <w:t>ия, связанного с практическим применением достижений науки и деятельностью учёного, осознание личного вклада в построение устойчивого будущего;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математических закономерностей, объ</w:t>
      </w:r>
      <w:r w:rsidRPr="005424E1">
        <w:rPr>
          <w:rFonts w:ascii="Times New Roman" w:hAnsi="Times New Roman"/>
          <w:color w:val="000000"/>
          <w:sz w:val="28"/>
          <w:lang w:val="ru-RU"/>
        </w:rPr>
        <w:t>ектов, задач, решений, рассуждений, восприимчивость к математическим аспектам различных видов искусства;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сформированность умения применять математические знания в интересах здорового и безопасного образа жизни, ответственное отно</w:t>
      </w:r>
      <w:r w:rsidRPr="005424E1">
        <w:rPr>
          <w:rFonts w:ascii="Times New Roman" w:hAnsi="Times New Roman"/>
          <w:color w:val="000000"/>
          <w:sz w:val="28"/>
          <w:lang w:val="ru-RU"/>
        </w:rPr>
        <w:t>шение к своему здоровью (здоровое питание, сбалансированный режим занятий и отдыха, регулярная физическая активность), физическое совершенствование при занятиях спортивно-оздоровительной деятельностью;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готовность к труду, осознание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ценности трудолюбия, интерес к различным сферам профессиональной деятельности, связанным с математикой и её приложениями, умение совершать осознанный выбор будущей профессии и реализовывать собственные жизненные планы, </w:t>
      </w: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готовность и способность к математич</w:t>
      </w:r>
      <w:r w:rsidRPr="005424E1">
        <w:rPr>
          <w:rFonts w:ascii="Times New Roman" w:hAnsi="Times New Roman"/>
          <w:color w:val="000000"/>
          <w:sz w:val="28"/>
          <w:lang w:val="ru-RU"/>
        </w:rPr>
        <w:t>ескому образованию и самообразованию на протяжении всей жизни, готовность к активному участию в решении практических задач математической направленности;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сформированность экологической культуры, понимание влияния социально-эко</w:t>
      </w:r>
      <w:r w:rsidRPr="005424E1">
        <w:rPr>
          <w:rFonts w:ascii="Times New Roman" w:hAnsi="Times New Roman"/>
          <w:color w:val="000000"/>
          <w:sz w:val="28"/>
          <w:lang w:val="ru-RU"/>
        </w:rPr>
        <w:t>номических процессов на состояние природной и социальной среды, осознание глобального характера экологических проблем, ориентация на применение математических знаний для решения задач в области окружающей среды, планирование поступков и оценки их возможных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последствий для окружающей среды;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8) ценности научного познания: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соответствующего современному уровню развития науки и общественной практики, понимание математической науки как сферы человеческой деятельности, этапов её ра</w:t>
      </w:r>
      <w:r w:rsidRPr="005424E1">
        <w:rPr>
          <w:rFonts w:ascii="Times New Roman" w:hAnsi="Times New Roman"/>
          <w:color w:val="000000"/>
          <w:sz w:val="28"/>
          <w:lang w:val="ru-RU"/>
        </w:rPr>
        <w:t>звития и значимости для развития цивилизации, овладение языком математики и математической культурой как средством познания мира, готовность осуществлять проектную и исследовательскую деятельность индивидуально и в группе.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Позна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вательные универсальные учебные действия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</w:t>
      </w:r>
      <w:r w:rsidRPr="005424E1">
        <w:rPr>
          <w:rFonts w:ascii="Times New Roman" w:hAnsi="Times New Roman"/>
          <w:color w:val="000000"/>
          <w:sz w:val="28"/>
          <w:lang w:val="ru-RU"/>
        </w:rPr>
        <w:t>классификации, основания для обобщения и сравнения, критерии проводимого анализа;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выявлять математические закономерности, взаимосв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язи и противоречия в фактах, данных, наблюдениях и утверждениях, предлагать критерии для выявления закономерностей и противоречий;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проводить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самостоятельно доказательства математических утверждений (прямые и от противного), выстраивать аргументацию, приводить примеры и контрпримеры, обосновывать собственные суждения и выводы;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выбирать способ решения учебной задачи (сравнивать несколько </w:t>
      </w:r>
      <w:r w:rsidRPr="005424E1">
        <w:rPr>
          <w:rFonts w:ascii="Times New Roman" w:hAnsi="Times New Roman"/>
          <w:color w:val="000000"/>
          <w:sz w:val="28"/>
          <w:lang w:val="ru-RU"/>
        </w:rPr>
        <w:t>вариантов решения, выбирать наиболее подходящий с учётом самостоятельно выделенных критериев).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lastRenderedPageBreak/>
        <w:t>Базовые исследовательские действия: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ус</w:t>
      </w:r>
      <w:r w:rsidRPr="005424E1">
        <w:rPr>
          <w:rFonts w:ascii="Times New Roman" w:hAnsi="Times New Roman"/>
          <w:color w:val="000000"/>
          <w:sz w:val="28"/>
          <w:lang w:val="ru-RU"/>
        </w:rPr>
        <w:t>танавливать искомое и данное, формировать гипотезу, аргументировать свою позицию, мнение;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выявлению зависимостей межд</w:t>
      </w:r>
      <w:r w:rsidRPr="005424E1">
        <w:rPr>
          <w:rFonts w:ascii="Times New Roman" w:hAnsi="Times New Roman"/>
          <w:color w:val="000000"/>
          <w:sz w:val="28"/>
          <w:lang w:val="ru-RU"/>
        </w:rPr>
        <w:t>у объектами, явлениями, процессами;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</w:t>
      </w:r>
      <w:r w:rsidRPr="005424E1">
        <w:rPr>
          <w:rFonts w:ascii="Times New Roman" w:hAnsi="Times New Roman"/>
          <w:color w:val="000000"/>
          <w:sz w:val="28"/>
          <w:lang w:val="ru-RU"/>
        </w:rPr>
        <w:t>же выдвигать предположения о его развитии в новых условиях.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выявлять дефициты информации, данных, необходимых для ответа на вопрос и для решения задачи;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выбирать информацию из источников различных типов, анализировать, систематизирова</w:t>
      </w:r>
      <w:r w:rsidRPr="005424E1">
        <w:rPr>
          <w:rFonts w:ascii="Times New Roman" w:hAnsi="Times New Roman"/>
          <w:color w:val="000000"/>
          <w:sz w:val="28"/>
          <w:lang w:val="ru-RU"/>
        </w:rPr>
        <w:t>ть и интерпретировать информацию различных видов и форм представления;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структурировать информацию, представлять её в различных формах, иллюстрировать графически;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самостоятельно сформулированным критериям.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Коммуникативные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 универсальные учебные действия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ать полученный результат;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сходство позиций, в корректной форме формулировать разногласия, свои возражения;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аудитории.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lastRenderedPageBreak/>
        <w:t>Самоорганизация: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</w:t>
      </w:r>
      <w:r w:rsidRPr="005424E1">
        <w:rPr>
          <w:rFonts w:ascii="Times New Roman" w:hAnsi="Times New Roman"/>
          <w:color w:val="000000"/>
          <w:sz w:val="28"/>
          <w:lang w:val="ru-RU"/>
        </w:rPr>
        <w:t>ии.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Самоконтроль, эмоциональный интеллект: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владеть навыками познавательной рефлексии как осознания совершаемых действий и мыслительных процессов, их результатов, владеть способами самопроверки, самоконтроля процесса и результата решения математической </w:t>
      </w:r>
      <w:r w:rsidRPr="005424E1">
        <w:rPr>
          <w:rFonts w:ascii="Times New Roman" w:hAnsi="Times New Roman"/>
          <w:color w:val="000000"/>
          <w:sz w:val="28"/>
          <w:lang w:val="ru-RU"/>
        </w:rPr>
        <w:t>задачи;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условиям, объяснять причин</w:t>
      </w:r>
      <w:r w:rsidRPr="005424E1">
        <w:rPr>
          <w:rFonts w:ascii="Times New Roman" w:hAnsi="Times New Roman"/>
          <w:color w:val="000000"/>
          <w:sz w:val="28"/>
          <w:lang w:val="ru-RU"/>
        </w:rPr>
        <w:t>ы достижения или недостижения результатов деятельности, находить ошибку, давать оценку приобретённому опыту.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учебных задач, принимать цель совместно</w:t>
      </w:r>
      <w:r w:rsidRPr="005424E1">
        <w:rPr>
          <w:rFonts w:ascii="Times New Roman" w:hAnsi="Times New Roman"/>
          <w:color w:val="000000"/>
          <w:sz w:val="28"/>
          <w:lang w:val="ru-RU"/>
        </w:rPr>
        <w:t>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мнений, «мозговые штурмы» и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иные),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left="12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55124A" w:rsidRPr="005424E1" w:rsidRDefault="0055124A">
      <w:pPr>
        <w:spacing w:after="0" w:line="264" w:lineRule="auto"/>
        <w:ind w:left="120"/>
        <w:jc w:val="both"/>
        <w:rPr>
          <w:lang w:val="ru-RU"/>
        </w:rPr>
      </w:pP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 10 классе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о</w:t>
      </w:r>
      <w:r w:rsidRPr="005424E1">
        <w:rPr>
          <w:rFonts w:ascii="Times New Roman" w:hAnsi="Times New Roman"/>
          <w:color w:val="000000"/>
          <w:sz w:val="28"/>
          <w:lang w:val="ru-RU"/>
        </w:rPr>
        <w:t>бучающийся получит следующие предметные результаты по отдельным темам рабочей программы учебного курса «Алгебра и начала математического анализа»: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Числа и вычисления: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рациональное число, бесконечная периодическая дробь, проц</w:t>
      </w:r>
      <w:r w:rsidRPr="005424E1">
        <w:rPr>
          <w:rFonts w:ascii="Times New Roman" w:hAnsi="Times New Roman"/>
          <w:color w:val="000000"/>
          <w:sz w:val="28"/>
          <w:lang w:val="ru-RU"/>
        </w:rPr>
        <w:t>енты, иррациональное число, множества рациональных и действительных чисел, модуль действительного числа;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применять дроби и проценты для решения прикладных задач из различных отраслей знаний и реальной жизни;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применять приближённые вычисления, правила округ</w:t>
      </w:r>
      <w:r w:rsidRPr="005424E1">
        <w:rPr>
          <w:rFonts w:ascii="Times New Roman" w:hAnsi="Times New Roman"/>
          <w:color w:val="000000"/>
          <w:sz w:val="28"/>
          <w:lang w:val="ru-RU"/>
        </w:rPr>
        <w:t>ления, прикидку и оценку результата вычислений;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свободно оперировать понятием: степень с целым показателем, использовать подходящую форму записи действительных чисел для решения практических задач и представления данных;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понятием: ариф</w:t>
      </w:r>
      <w:r w:rsidRPr="005424E1">
        <w:rPr>
          <w:rFonts w:ascii="Times New Roman" w:hAnsi="Times New Roman"/>
          <w:color w:val="000000"/>
          <w:sz w:val="28"/>
          <w:lang w:val="ru-RU"/>
        </w:rPr>
        <w:t>метический корень натуральной степени;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понятием: степень с рациональным показателем;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логарифм числа, десятичные и натуральные логарифмы;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синус, косинус, тангенс, котангенс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числового аргумента;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оперировать понятиями: арксинус, арккосинус и арктангенс числового аргумента.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тождество, уравнение, неравенство, равносильные уравнения и уравнения-следствия, равносильные нерав</w:t>
      </w:r>
      <w:r w:rsidRPr="005424E1">
        <w:rPr>
          <w:rFonts w:ascii="Times New Roman" w:hAnsi="Times New Roman"/>
          <w:color w:val="000000"/>
          <w:sz w:val="28"/>
          <w:lang w:val="ru-RU"/>
        </w:rPr>
        <w:t>енства;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применять различные методы решения рациональных и дробно-рациональных уравнений, применять метод интервалов для решения неравенств;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свободно оперировать понятиями: многочлен от одной переменной, многочлен с целыми коэффициентами, корни многочлена, </w:t>
      </w:r>
      <w:r w:rsidRPr="005424E1">
        <w:rPr>
          <w:rFonts w:ascii="Times New Roman" w:hAnsi="Times New Roman"/>
          <w:color w:val="000000"/>
          <w:sz w:val="28"/>
          <w:lang w:val="ru-RU"/>
        </w:rPr>
        <w:t>применять деление многочлена на многочлен с остатком, теорему Безу и теорему Виета для решения задач;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система линейных уравнений, матрица, определитель матрицы 2 × 2 и его геометрический смысл, использовать свойства определи</w:t>
      </w:r>
      <w:r w:rsidRPr="005424E1">
        <w:rPr>
          <w:rFonts w:ascii="Times New Roman" w:hAnsi="Times New Roman"/>
          <w:color w:val="000000"/>
          <w:sz w:val="28"/>
          <w:lang w:val="ru-RU"/>
        </w:rPr>
        <w:t>теля 2 × 2 для вычисления его значения, применять определители для решения системы линейных уравнений, моделировать реальные ситуации с помощью системы линейных уравнений, исследовать построенные модели с помощью матриц и определителей, интерпретировать по</w:t>
      </w:r>
      <w:r w:rsidRPr="005424E1">
        <w:rPr>
          <w:rFonts w:ascii="Times New Roman" w:hAnsi="Times New Roman"/>
          <w:color w:val="000000"/>
          <w:sz w:val="28"/>
          <w:lang w:val="ru-RU"/>
        </w:rPr>
        <w:t>лученный результат;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свойства действий с корнями для преобразования выражений;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выполнять преобразования числовых выражений, содержащих степени с рациональным показателем;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использовать свойства логарифмов для преобразования логарифмических </w:t>
      </w:r>
      <w:r w:rsidRPr="005424E1">
        <w:rPr>
          <w:rFonts w:ascii="Times New Roman" w:hAnsi="Times New Roman"/>
          <w:color w:val="000000"/>
          <w:sz w:val="28"/>
          <w:lang w:val="ru-RU"/>
        </w:rPr>
        <w:t>выражений;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иррациональные, показательные и логарифмические уравнения, находить их решения с помощью равносильных переходов или осуществляя проверку корней;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применять основные тригонометрические формулы для преобразования три</w:t>
      </w:r>
      <w:r w:rsidRPr="005424E1">
        <w:rPr>
          <w:rFonts w:ascii="Times New Roman" w:hAnsi="Times New Roman"/>
          <w:color w:val="000000"/>
          <w:sz w:val="28"/>
          <w:lang w:val="ru-RU"/>
        </w:rPr>
        <w:t>гонометрических выражений;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понятием: тригонометрическое уравнение, применять необходимые формулы для решения основных типов тригонометрических уравнений;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моделировать реальные ситуации на языке алгебры, составлять выражения, уравнения,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неравенства по условию задачи, исследовать построенные модели с использованием аппарата алгебры.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Функции и графики: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функция, способы задания функции, взаимно обратные функции, композиция функций, график функции, выполнять э</w:t>
      </w:r>
      <w:r w:rsidRPr="005424E1">
        <w:rPr>
          <w:rFonts w:ascii="Times New Roman" w:hAnsi="Times New Roman"/>
          <w:color w:val="000000"/>
          <w:sz w:val="28"/>
          <w:lang w:val="ru-RU"/>
        </w:rPr>
        <w:t>лементарные преобразования графиков функций;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область определения и множество значений функции, нули функции, промежутки знакопостоянства;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чётные и нечётные функции, периодические функции, пром</w:t>
      </w:r>
      <w:r w:rsidRPr="005424E1">
        <w:rPr>
          <w:rFonts w:ascii="Times New Roman" w:hAnsi="Times New Roman"/>
          <w:color w:val="000000"/>
          <w:sz w:val="28"/>
          <w:lang w:val="ru-RU"/>
        </w:rPr>
        <w:t>ежутки монотонности функции, максимумы и минимумы функции, наибольшее и наименьшее значение функции на промежутке;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степенная функция с натуральным и целым показателем, график степенной функции с натуральным и целым показател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ем, график корня </w:t>
      </w:r>
      <w:r>
        <w:rPr>
          <w:rFonts w:ascii="Times New Roman" w:hAnsi="Times New Roman"/>
          <w:color w:val="000000"/>
          <w:sz w:val="28"/>
        </w:rPr>
        <w:t>n</w:t>
      </w:r>
      <w:r w:rsidRPr="005424E1">
        <w:rPr>
          <w:rFonts w:ascii="Times New Roman" w:hAnsi="Times New Roman"/>
          <w:color w:val="000000"/>
          <w:sz w:val="28"/>
          <w:lang w:val="ru-RU"/>
        </w:rPr>
        <w:t>-ой степени как функции обратной степени с натуральным показателем;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оперировать понятиями: линейная, квадратичная и дробно-линейная функции, выполнять элементарное исследование и построение их графиков;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пок</w:t>
      </w:r>
      <w:r w:rsidRPr="005424E1">
        <w:rPr>
          <w:rFonts w:ascii="Times New Roman" w:hAnsi="Times New Roman"/>
          <w:color w:val="000000"/>
          <w:sz w:val="28"/>
          <w:lang w:val="ru-RU"/>
        </w:rPr>
        <w:t>азательная и логарифмическая функции, их свойства и графики, использовать их графики для решения уравнений;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тригонометрическая окружность, определение тригонометрических функций числового аргумента;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графики функ</w:t>
      </w:r>
      <w:r w:rsidRPr="005424E1">
        <w:rPr>
          <w:rFonts w:ascii="Times New Roman" w:hAnsi="Times New Roman"/>
          <w:color w:val="000000"/>
          <w:sz w:val="28"/>
          <w:lang w:val="ru-RU"/>
        </w:rPr>
        <w:t>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арифметическая и геометрическая п</w:t>
      </w:r>
      <w:r w:rsidRPr="005424E1">
        <w:rPr>
          <w:rFonts w:ascii="Times New Roman" w:hAnsi="Times New Roman"/>
          <w:color w:val="000000"/>
          <w:sz w:val="28"/>
          <w:lang w:val="ru-RU"/>
        </w:rPr>
        <w:t>рогрессия, бесконечно убывающая геометрическая прогрессия, линейный и экспоненциальный рост, формула сложных процентов, иметь представление о константе;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прогрессии для решения реальных задач прикладного характера;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свободно оперировать понятиям</w:t>
      </w:r>
      <w:r w:rsidRPr="005424E1">
        <w:rPr>
          <w:rFonts w:ascii="Times New Roman" w:hAnsi="Times New Roman"/>
          <w:color w:val="000000"/>
          <w:sz w:val="28"/>
          <w:lang w:val="ru-RU"/>
        </w:rPr>
        <w:t>и: последовательность, способы задания последовательностей, монотонные и ограниченные последовательности, понимать основы зарождения математического анализа как анализа бесконечно малых;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непрерывные функции, точки разрыва гр</w:t>
      </w:r>
      <w:r w:rsidRPr="005424E1">
        <w:rPr>
          <w:rFonts w:ascii="Times New Roman" w:hAnsi="Times New Roman"/>
          <w:color w:val="000000"/>
          <w:sz w:val="28"/>
          <w:lang w:val="ru-RU"/>
        </w:rPr>
        <w:t>афика функции, асимптоты графика функции;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понятием: функция, непрерывная на отрезке, применять свойства непрерывных функций для решения задач;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первая и вторая производные функции, касательная к графику ф</w:t>
      </w:r>
      <w:r w:rsidRPr="005424E1">
        <w:rPr>
          <w:rFonts w:ascii="Times New Roman" w:hAnsi="Times New Roman"/>
          <w:color w:val="000000"/>
          <w:sz w:val="28"/>
          <w:lang w:val="ru-RU"/>
        </w:rPr>
        <w:t>ункции;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вычислять производные суммы, произведения, частного и композиции двух функций, знать производные элементарных функций;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геометрический и физический смысл производной для решения задач.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Множества и логика: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множество, операции над множествами;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теоретико-множественный аппарат для описания реальных процессов и явлений, при решении задач из других учебных предметов;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 xml:space="preserve">свободно оперировать понятиями: определение, теорема, уравнение-следствие, свойство математического объекта, доказательство, равносильные уравнения и неравенства. 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11 классе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темам рабочей программы учебного курса «Алгебра и начала математического анализа»: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Числа и вычисления: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натуральное и целое число, множества натуральных и целых чисел, использовать признаки делимости целых чисел, НОД и НОК н</w:t>
      </w:r>
      <w:r w:rsidRPr="005424E1">
        <w:rPr>
          <w:rFonts w:ascii="Times New Roman" w:hAnsi="Times New Roman"/>
          <w:color w:val="000000"/>
          <w:sz w:val="28"/>
          <w:lang w:val="ru-RU"/>
        </w:rPr>
        <w:t>атуральных чисел для решения задач, применять алгоритм Евклида;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 остатка по модулю, записывать натуральные числа в различных позиционных системах счисления;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комплексное число и множество комплекс</w:t>
      </w:r>
      <w:r w:rsidRPr="005424E1">
        <w:rPr>
          <w:rFonts w:ascii="Times New Roman" w:hAnsi="Times New Roman"/>
          <w:color w:val="000000"/>
          <w:sz w:val="28"/>
          <w:lang w:val="ru-RU"/>
        </w:rPr>
        <w:t>ных чисел, представлять комплексные числа в алгебраической и тригонометрической форме, выполнять арифметические операции с ними и изображать на координатной плоскости.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свободно оперировать понятиями: иррациональные, показательные и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логарифмические неравенства, находить их решения с помощью равносильных переходов;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осуществлять отбор корней при решении тригонометрического уравнения;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понятием тригонометрическое неравенство, применять необходимые формулы для решения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основных типов тригонометрических неравенств;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система и совокупность уравнений и неравенств, равносильные системы и системы-следствия, находить решения системы и совокупностей рациональных, иррациональных, показательных и л</w:t>
      </w:r>
      <w:r w:rsidRPr="005424E1">
        <w:rPr>
          <w:rFonts w:ascii="Times New Roman" w:hAnsi="Times New Roman"/>
          <w:color w:val="000000"/>
          <w:sz w:val="28"/>
          <w:lang w:val="ru-RU"/>
        </w:rPr>
        <w:t>огарифмических уравнений и неравенств;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решать рациональные, иррациональные, показательные, логарифмические и тригонометрические уравнения и неравенства, содержащие модули и параметры;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применять графические методы для решения уравнений и неравенств, а также</w:t>
      </w:r>
      <w:r w:rsidRPr="005424E1">
        <w:rPr>
          <w:rFonts w:ascii="Times New Roman" w:hAnsi="Times New Roman"/>
          <w:color w:val="000000"/>
          <w:sz w:val="28"/>
          <w:lang w:val="ru-RU"/>
        </w:rPr>
        <w:t xml:space="preserve"> задач с параметрами;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моделировать реальные ситуации на языке алгебры,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Фун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кции и графики: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строить графики композиции функций с помощью элементарного исследования и свойств композиции двух функций;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строить геометрические образы уравнений и неравенств на координатной плоскости;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свободно оперировать понятиями: графики тригонометрич</w:t>
      </w:r>
      <w:r w:rsidRPr="005424E1">
        <w:rPr>
          <w:rFonts w:ascii="Times New Roman" w:hAnsi="Times New Roman"/>
          <w:color w:val="000000"/>
          <w:sz w:val="28"/>
          <w:lang w:val="ru-RU"/>
        </w:rPr>
        <w:t>еских функций;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применять функции для моделирования и исследования реальных процессов.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анализа: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производную для исследования функции на монотонность и экстремумы;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находить наибольшее и наименьшее значения функции непрерыв</w:t>
      </w:r>
      <w:r w:rsidRPr="005424E1">
        <w:rPr>
          <w:rFonts w:ascii="Times New Roman" w:hAnsi="Times New Roman"/>
          <w:color w:val="000000"/>
          <w:sz w:val="28"/>
          <w:lang w:val="ru-RU"/>
        </w:rPr>
        <w:t>ной на отрезке;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использовать производную для нахождения наилучшего решения в прикладных, в том числе социально-экономических, задачах, для определения скорости и ускорения процесса, заданного формулой или графиком;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lastRenderedPageBreak/>
        <w:t>свободно оперировать понятиями: первообра</w:t>
      </w:r>
      <w:r w:rsidRPr="005424E1">
        <w:rPr>
          <w:rFonts w:ascii="Times New Roman" w:hAnsi="Times New Roman"/>
          <w:color w:val="000000"/>
          <w:sz w:val="28"/>
          <w:lang w:val="ru-RU"/>
        </w:rPr>
        <w:t>зная, определённый интеграл, находить первообразные элементарных функций и вычислять интеграл по формуле Ньютона-Лейбница;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находить площади плоских фигур и объёмы тел с помощью интеграла;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иметь представление о математическом моделировании на примере состав</w:t>
      </w:r>
      <w:r w:rsidRPr="005424E1">
        <w:rPr>
          <w:rFonts w:ascii="Times New Roman" w:hAnsi="Times New Roman"/>
          <w:color w:val="000000"/>
          <w:sz w:val="28"/>
          <w:lang w:val="ru-RU"/>
        </w:rPr>
        <w:t>ления дифференциальных уравнений;</w:t>
      </w:r>
    </w:p>
    <w:p w:rsidR="0055124A" w:rsidRPr="005424E1" w:rsidRDefault="0033083D">
      <w:pPr>
        <w:spacing w:after="0" w:line="264" w:lineRule="auto"/>
        <w:ind w:firstLine="600"/>
        <w:jc w:val="both"/>
        <w:rPr>
          <w:lang w:val="ru-RU"/>
        </w:rPr>
      </w:pPr>
      <w:r w:rsidRPr="005424E1">
        <w:rPr>
          <w:rFonts w:ascii="Times New Roman" w:hAnsi="Times New Roman"/>
          <w:color w:val="000000"/>
          <w:sz w:val="28"/>
          <w:lang w:val="ru-RU"/>
        </w:rPr>
        <w:t>решать прикладные задачи, в том числе социально-экономического и физического характера, средствами математического анализа.</w:t>
      </w:r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after="0"/>
        <w:ind w:left="120"/>
      </w:pPr>
      <w:bookmarkStart w:id="5" w:name="block-84763209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55124A" w:rsidRDefault="0033083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73"/>
        <w:gridCol w:w="4738"/>
        <w:gridCol w:w="1491"/>
        <w:gridCol w:w="1841"/>
        <w:gridCol w:w="1910"/>
        <w:gridCol w:w="2568"/>
      </w:tblGrid>
      <w:tr w:rsidR="0055124A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 действительных чисел. Многочлены. Рациональные уравнения и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линейных уравнений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и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графики. Степенная функция с целым показателем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Показательная функция. Показательные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Логарифмическая функция. Логарифмические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выражения и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 и прогрессии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Непрерывные функции. Производная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/>
        </w:tc>
      </w:tr>
    </w:tbl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73"/>
        <w:gridCol w:w="4738"/>
        <w:gridCol w:w="1491"/>
        <w:gridCol w:w="1841"/>
        <w:gridCol w:w="1910"/>
        <w:gridCol w:w="2568"/>
      </w:tblGrid>
      <w:tr w:rsidR="0055124A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Исследование функций с помощью производной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 и интеграл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Графики тригонометрических функций. Тригонометрические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Иррациональные, показательные и логарифмические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Комплексные числа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и целые числа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рациональных, иррациональных показательных и логарифмических уравнений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с параметрами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55124A" w:rsidRDefault="0055124A"/>
        </w:tc>
      </w:tr>
    </w:tbl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after="0"/>
        <w:ind w:left="120"/>
      </w:pPr>
      <w:bookmarkStart w:id="6" w:name="block-84763208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5124A" w:rsidRDefault="0033083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93"/>
        <w:gridCol w:w="3633"/>
        <w:gridCol w:w="1068"/>
        <w:gridCol w:w="1841"/>
        <w:gridCol w:w="1910"/>
        <w:gridCol w:w="1347"/>
        <w:gridCol w:w="3448"/>
      </w:tblGrid>
      <w:tr w:rsidR="0055124A">
        <w:trPr>
          <w:trHeight w:val="144"/>
          <w:tblCellSpacing w:w="20" w:type="nil"/>
        </w:trPr>
        <w:tc>
          <w:tcPr>
            <w:tcW w:w="4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 и их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https://m.edsoo.ru/91ZKXD884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Диаграммы Эйлера-Венна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https://m.edsoo.ru/6A75109KA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теоретико-множественного аппарата для решения задач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https://m.edsoo.ru/F99Z682PX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https://m.edsoo.ru/LTS2XKI2C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https://m.edsoo.ru/3EDOB3EK2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дробей и процентов для решения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прикладных задач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https://m.edsoo.ru/0EPEO5IWI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https://m.edsoo.ru/NVFYZJHRP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Рациональные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иррациональные числа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https://m.edsoo.ru/P7VKRZOSG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действительными числами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https://m.edsoo.ru/B6MRUCVWY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Модуль действительного числа и его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https://m.edsoo.ru/PUL6AZVJW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https://m.edsoo.ru/8RFTXG6E3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целых и дробно-рациональных уравнений и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https://m.edsoo.ru/CM8WFBMJ8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методы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решения целых и дробно-рациональных уравнений и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https://m.edsoo.ru/YE28LQQJ2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целых и дробно-рациональных уравнений и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https://m.edsoo.ru/Z395M64DM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Многочлены от одной переменной. Деление многочлена на многочлен с остатком.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 Безу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Многочлены с целыми коэффициентами. Теорема Виета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https://m.edsoo.ru/PBIEYHJZF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линейных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https://m.edsoo.ru/1E183555U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систем линейных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https://m.edsoo.ru/ICEJDO5GK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Матрица системы линейных уравнений. Определитель матрицы 2×2, его геометрический смысл и свойства; вычисление его значения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https://m.edsoo.ru/BAM2QCKWF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Определитель матрицы 2×2, его геометрический смысл и свойства; вычисление его значения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https://m.edsoo.ru/3MZUEKYQJ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определителя для решения системы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линейных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https://m.edsoo.ru/9P3E3FF4Z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https://m.edsoo.ru/IKJE16E2L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https://m.edsoo.ru/A9H81W33G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"Рациональные уравнения и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линейных уравнений"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https://m.edsoo.ru/0HOPJ57VZ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Взаимно обратные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Композиция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https://m.edsoo.ru/1XYSI5M28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 функции.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Элементарные преобразования графиков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https://m.edsoo.ru/7JGTFZZYA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функции. Нули функции. Промежутки знак постоянства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https://m.edsoo.ru/VU0HQS0CV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Чётные и нечётные функции. Периодические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Промежутки монотонности функции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https://m.edsoo.ru/NTM7RJGX4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Максимумы и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минимумы функции. Наибольшее и наименьшее значение функции на промежутке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https://m.edsoo.ru/Z0MN672NG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Линейная, квадратичная и дробно-линейная функции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https://m.edsoo.ru/BZDF8VYZT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Элементарное исследование и построение графиков этих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https://m.edsoo.ru/CP7UKTI1V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Элементарное исследование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графиков этих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https://m.edsoo.ru/NAJFF14CO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Бином Ньютона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https://m.edsoo.ru/2ST9QM2GO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целым показателем. Бином Ньютона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https://m.edsoo.ru/K6XLQ4UJX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Её свойства и график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https://m.edsoo.ru/072LC5R6V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"Степенная функция. Её свойства и график"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https://m.edsoo.ru/431WRJ3Y2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Арифметический корень натуральной степени и его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3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https://m.edsoo.ru/VEMYOB1CV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Арифметический корень натуральной степени и его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https://m.edsoo.ru/B4NSPUZEB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Преобразования числовых выражений,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содержащих степени и корни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https://m.edsoo.ru/VR15USBDE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Преобразования числовых выражений, содержащих степени и корни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https://m.edsoo.ru/PRR3BH17H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Преобразования числовых выражений, содержащих степени и корни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https://m.edsoo.ru/GMO7CPCQG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Иррациональные уравнения. Основные методы решения 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https://m.edsoo.ru/DHW5QA79M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Иррациональные уравнения. Основные методы решения 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https://m.edsoo.ru/DN896TF02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Иррациональные уравнения. Основные методы решения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https://m.edsoo.ru/1X40FNHPA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Равносильные переходы в решении 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https://m.edsoo.ru/O2VV5I6B4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Равносильные переходы в решении 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https://m.edsoo.ru/RPXZVFMHT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Равносильные переходы в решении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4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https://m.edsoo.ru/261843DBS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Равносильные переходы в решении иррациональных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https://m.edsoo.ru/O87ZL0E2K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 как функции обратной степени с натуральным показателем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https://m.edsoo.ru/8JLO4FGQ9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 как функции обратной степени с натуральным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показателем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https://m.edsoo.ru/JQHAUMLOM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https://m.edsoo.ru/01A6HO8VZ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 и её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https://m.edsoo.ru/3PMBUK0GP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 и её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https://m.edsoo.ru/HFJPEPWL9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 и её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https://m.edsoo.ru/HDVG5NJ1T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функция, её свойства и график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https://m.edsoo.ru/T7GPDUVRM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графика функции для решения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https://m.edsoo.ru/NII171IBM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графика функции для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решения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5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https://m.edsoo.ru/9PE3YWZ25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https://m.edsoo.ru/NXLINJ5WM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https://m.edsoo.ru/1TA6IMG1X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https://m.edsoo.ru/YWT7H8GT7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"Показательная функция. Показательные уравнения"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https://m.edsoo.ru/HNIC6OAK8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Логарифм числа.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логарифма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https://m.edsoo.ru/E2G7K9QW6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 числа. Свойства логарифма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https://m.edsoo.ru/I92RS5MOM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Логарифм числа. Свойства </w:t>
            </w:r>
            <w:r>
              <w:rPr>
                <w:rFonts w:ascii="Times New Roman" w:hAnsi="Times New Roman"/>
                <w:color w:val="000000"/>
                <w:sz w:val="24"/>
              </w:rPr>
              <w:t>логарифма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https://m.edsoo.ru/EMCQ4R3B7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и натуральные логарифмы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https://m.edsoo.ru/NBUG10GSP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и натуральные логарифмы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https://m.edsoo.ru/EMWTCSPQY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6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https://m.edsoo.ru/OQF9WHEX5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Преобразование выражений, содержащих </w:t>
            </w:r>
            <w:r>
              <w:rPr>
                <w:rFonts w:ascii="Times New Roman" w:hAnsi="Times New Roman"/>
                <w:color w:val="000000"/>
                <w:sz w:val="24"/>
              </w:rPr>
              <w:t>логарифмы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https://m.edsoo.ru/LXMJ44QAU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https://m.edsoo.ru/EP6U39XNM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свойства и график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https://m.edsoo.ru/8TW3GXDH6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 свойства и график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https://m.edsoo.ru/KYG9C4S4F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графика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функции для решения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https://m.edsoo.ru/V8LWTS50G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графика функции для решения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https://m.edsoo.ru/5CIKV1ZUF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Логарифмические уравнения. Основные методы решения логарифмических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https://m.edsoo.ru/STONRDYGS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Логарифмические уравнения. Основные методы решения логарифмических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https://m.edsoo.ru/22FDXMI4S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Логарифмические уравнения. Основные методы решения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логарифмических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https://m.edsoo.ru/Z2GEE63I1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Равносильные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переходы в решении логарифмических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7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https://m.edsoo.ru/9WDPQWD14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Равносильные переходы в решении логарифмических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https://m.edsoo.ru/0VYGSNTLD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"Логарифмическая функция. Логарифмические уравнения"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https://m.edsoo.ru/I8PXC5ZEA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косинус, тангенс и котангенс числового 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https://m.edsoo.ru/YAGEE8VC3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косинус, тангенс и котангенс числового 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https://m.edsoo.ru/F9W5Q8FFL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Арксинус, арккосинус и арктангенс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числового 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https://m.edsoo.ru/A20WOV0PY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https://m.edsoo.ru/9A0XNXSJ0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https://m.edsoo.ru/YA3XPQ1JL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Тригонометрическая окружность, определение тригонометрических функций числового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аргумента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https://m.edsoo.ru/7EBAMGFBR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https://m.edsoo.ru/7G41UGG6B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8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https://m.edsoo.ru/JB8BG5ATI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https://m.edsoo.ru/C5YUBTBTC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https://m.edsoo.ru/6GNQGH5MV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https://m.edsoo.ru/U9M91UJVJ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https://m.edsoo.ru/MEB4SJ2PW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https://m.edsoo.ru/R9NAIF49S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https://m.edsoo.ru/6EH5SHHHY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https://m.edsoo.ru/LGDUR382T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https://m.edsoo.ru/PQLVEZ6JE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https://m.edsoo.ru/QOK5GFZ7H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9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https://m.edsoo.ru/YR05D8PZ5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https://m.edsoo.ru/1U5PKNSQT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https://m.edsoo.ru/U7NBWCNDW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https://m.edsoo.ru/89ZKWG015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"Тригонометрические выражения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уравнения"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https://m.edsoo.ru/IF11SN76Q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Последовательности, способы задания последовательностей. Метод математической индукции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https://m.edsoo.ru/5VMC7JBEV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Монотонные и ограниченные последовательности. История анализа бесконечно малых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https://m.edsoo.ru/ZV4AYOVRL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прогрессия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https://m.edsoo.ru/50RW02V1E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 прогрессия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https://m.edsoo.ru/ED2OJQZ24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Бесконечно убывающая </w:t>
            </w:r>
            <w:r>
              <w:rPr>
                <w:rFonts w:ascii="Times New Roman" w:hAnsi="Times New Roman"/>
                <w:color w:val="000000"/>
                <w:sz w:val="24"/>
              </w:rPr>
              <w:t>геометрическая прогрессия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https://m.edsoo.ru/VG377T8EY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Сумма бесконечно убывающей геометрической прогрессии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0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https://m.edsoo.ru/TY1S3DAPL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Линейный и экспоненциальный рост. Число е. Формула сложных процентов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https://m.edsoo.ru/UM1H7BTW2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Линейный и экспоненциальный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рост. Число е. Формула сложных процентов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https://m.edsoo.ru/CEY72CW58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прогрессии для решения реальных задач прикладного характера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https://m.edsoo.ru/ARPHBD4Y1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работа: "Последовательности и прогрессии"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https://m.edsoo.ru/8QWRKXOHP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Непрерывные функции и их свойства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https://m.edsoo.ru/MCC5N1579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Точка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разрыва. Асимптоты графиков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https://m.edsoo.ru/BXCP9CRNV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функций непрерывных на отрезке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https://m.edsoo.ru/DP10ESGVN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функций непрерывных на отрезке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https://m.edsoo.ru/CCXH3TPSB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https://m.edsoo.ru/A364LEWC0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1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https://m.edsoo.ru/RVQDQW5SP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https://m.edsoo.ru/LRMHAKVYF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свойств непрерывных функций для решения задач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https://m.edsoo.ru/VAMMSCCCD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свойств непрерывных функций для решения задач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https://m.edsoo.ru/ZR5Z2O7R4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Первая и вторая производные функции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https://m.edsoo.ru/TQJHPC7B3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геометрический смысл производной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https://m.edsoo.ru/1YSJQ5NXT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физический смысл производной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https://m.edsoo.ru/5707NISYJ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касательной к графику функции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https://m.edsoo.ru/NNA3B185O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касательной к графику функции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https://m.edsoo.ru/2MS8V364A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https://m.edsoo.ru/9CG66E0L3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2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https://m.edsoo.ru/OX3T1IGG2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и композиции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https://m.edsoo.ru/H13R9OF8T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и композиции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https://m.edsoo.ru/CIXJYCL4P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Производная суммы,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произведения, частного и композиции функций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https://m.edsoo.ru/401LVJEZL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работа: "Производная"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https://m.edsoo.ru/72752YHQ9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"Уравнения"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https://m.edsoo.ru/PCOMVZEMH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"Функции"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https://m.edsoo.ru/RI36TWPAT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https://m.edsoo.ru/7LME3ZN27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https://m.edsoo.ru/Y1L9K76O9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3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76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03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https://m.edsoo.ru/FF21A8SJZ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0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5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Default="0055124A"/>
        </w:tc>
      </w:tr>
    </w:tbl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27"/>
        <w:gridCol w:w="3596"/>
        <w:gridCol w:w="1095"/>
        <w:gridCol w:w="1841"/>
        <w:gridCol w:w="1910"/>
        <w:gridCol w:w="1347"/>
        <w:gridCol w:w="3424"/>
      </w:tblGrid>
      <w:tr w:rsidR="0055124A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5124A" w:rsidRDefault="005512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124A" w:rsidRDefault="0055124A"/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3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https://m.edsoo.ru/E9SB1SYNM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https://m.edsoo.ru/W7FOW9ADE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https://m.edsoo.ru/N61EY0QXN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https://m.edsoo.ru/39CNHJI8O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https://m.edsoo.ru/H4LRRPTNU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https://m.edsoo.ru/GN11SQZZR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https://m.edsoo.ru/C8ANWBULB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наибольшего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https://m.edsoo.ru/HQU4R7TC7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наибольшего и 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https://m.edsoo.ru/BE9WXUF3F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https://m.edsoo.ru/FI1C58HJG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4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https://m.edsoo.ru/IEEIH61Y7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наибольшего и наименьшего значения непрерывной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https://m.edsoo.ru/64IKWZ70D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https://m.edsoo.ru/ZMPEN7APJ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https://m.edsoo.ru/JQ4T53RW5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производной для определения скорости и ускорения процесса, заданного формулой или графиком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https://m.edsoo.ru/IJ0CONW57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для определения скорости и ускорения процесса, заданного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формулой или графиком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https://m.edsoo.ru/HXTRI77A5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Композиция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https://m.edsoo.ru/0D1VDOCOZ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Композиция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https://m.edsoo.ru/P6PCUHT4D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Композиция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https://m.edsoo.ru/LGNJMKS00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Геометрические образы уравнений на координатной плоскости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https://m.edsoo.ru/WUIS4RBXB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Геометрические образы уравнений на координатной плоскости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5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https://m.edsoo.ru/RWWLNF0GR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"Исследование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функций с помощью производной"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https://m.edsoo.ru/8DME3XV95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Первообразная, основное свойство первообразных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https://m.edsoo.ru/GS6KL8JMB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Первообразные элементарных функций. Правила нахождения первообразных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https://m.edsoo.ru/JU3413GVM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Первообразные элементарных функций. Правила нахождения первообразных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https://m.edsoo.ru/FN7VYQ15Z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Интеграл. Геометрический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https://m.edsoo.ru/GGPXB7R8C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Вычисление определённого интеграла по формуле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Ньютона-Лейбница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https://m.edsoo.ru/4R97WJZ52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определённого интеграла по формуле Ньютона-Лейбница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https://m.edsoo.ru/1AJ8M4RQT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интеграла для нахождения площадей плоских фигур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https://m.edsoo.ru/MU24JJVID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интеграла для нахождения объёмов геометрических тел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https://m.edsoo.ru/77COVH1CS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решений дифференциальных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6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https://m.edsoo.ru/GV6VH88LS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решений дифференциальных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https://m.edsoo.ru/GQOI8P1PX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моделирование реальных процессов с помощью дифференциальных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https://m.edsoo.ru/LLIDKMSOC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"Первообразная и интеграл"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https://m.edsoo.ru/06KKZN9AH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https://m.edsoo.ru/43EDG1XRK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https://m.edsoo.ru/37WDY2B6K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https://m.edsoo.ru/35V07LIOQ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https://m.edsoo.ru/CNQL1CBYR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функции, их свойства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https://m.edsoo.ru/JY9NTM0I5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Отбор корней тригонометрических уравнений с помощью тригонометрической окружности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https://m.edsoo.ru/ODHC3ZFH2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Отбор корней тригонометрических уравнений с помощью тригонометрической окружности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7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https://m.edsoo.ru/EY67USIYI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Отбор корней тригонометрических уравнений с помощью тригонометрической окружности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https://m.edsoo.ru/60J90ZI1W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Отбор корней тригонометрических уравнений с помощью тригонометрической окружности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https://m.edsoo.ru/NPGOZ1WAL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https://m.edsoo.ru/BIEFQC0PY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https://m.edsoo.ru/P9CTAGVUJ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</w:t>
            </w:r>
            <w:r>
              <w:rPr>
                <w:rFonts w:ascii="Times New Roman" w:hAnsi="Times New Roman"/>
                <w:color w:val="000000"/>
                <w:sz w:val="24"/>
              </w:rPr>
              <w:t>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https://m.edsoo.ru/DC43MAHFK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https://m.edsoo.ru/8ESM0FQW7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"Графики тригонометрических функций. </w:t>
            </w: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https://m.edsoo.ru/5JH7N1DTD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показательных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https://m.edsoo.ru/8EG5BXW3Q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показательных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https://m.edsoo.ru/0K0I4NQNY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методы решения показательных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8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https://m.edsoo.ru/XK1IL8C06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показательных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https://m.edsoo.ru/S16Y5E1UA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методы решения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https://m.edsoo.ru/HBE6M6CYQ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https://m.edsoo.ru/TPJ4YUEU8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методы решения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https://m.edsoo.ru/SC4WSD4TP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https://m.edsoo.ru/6XWRK0GBQ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иррациональных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https://m.edsoo.ru/7N3OMGU5A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иррациональных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https://m.edsoo.ru/NYRQK20JO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иррациональных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https://m.edsoo.ru/TKEL6CU7P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методы решения иррациональных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https://m.edsoo.ru/S00R8V677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иррациональных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19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https://m.edsoo.ru/CEFJGB7PP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Графические методы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решения иррациональных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https://m.edsoo.ru/5DTMH0B9G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показательных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https://m.edsoo.ru/PWK5FHR1I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показательных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https://m.edsoo.ru/4W29ZJPZ4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логарифмических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https://m.edsoo.ru/AY0LSVBQH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https://m.edsoo.ru/B7I9WE7LT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https://m.edsoo.ru/DQOJPAM35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показательных и логарифмических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https://m.edsoo.ru/2NOQX4IT5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Графические методы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решения показательных и логарифмических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https://m.edsoo.ru/WN6ON936V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показательных и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https://m.edsoo.ru/5285JJ23I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методы решения показательных и логарифмических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0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https://m.edsoo.ru/H7RCFPHRQ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"Иррациональные, показательные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логарифмические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https://m.edsoo.ru/OUEKRH3WM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Комплексные числа. Алгебраическая и тригонометрическая формы записи комплексного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https://m.edsoo.ru/E6SCWA25Z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Комплексные числа. Алгебраическая и тригонометрическая формы записи комплексного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https://m.edsoo.ru/NXW7I0PUS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комплексными числами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https://m.edsoo.ru/13KLU4DRU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комплексными числами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https://m.edsoo.ru/4MH5SJ9B0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комплексных чисел на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 плоскости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https://m.edsoo.ru/N8U560RS8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комплексных чисел на координатной плоскости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https://m.edsoo.ru/C7N4LUODS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Формула Муавра. Корни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 из комплексного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https://m.edsoo.ru/5VW220UC2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Формула Муавра. Корни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 из комплексного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https://m.edsoo.ru/YCWOXQ3E6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комплексных чисел для решения физических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геометрических задач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1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https://m.edsoo.ru/M33HA2FT9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работа: "Комплексные числа"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https://m.edsoo.ru/GUNT4PQPE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и целые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https://m.edsoo.ru/6L53P0CIQ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и целые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https://m.edsoo.ru/9DAXEE1GO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https://m.edsoo.ru/XD2VU8Y18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https://m.edsoo.ru/BKXH3VHMC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чисел: НОД и НОК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https://m.edsoo.ru/U549JT5GI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признаков делимости целых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чисел: НОД и НОК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https://m.edsoo.ru/R9TIFXZWU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чисел: остатки по модулю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https://m.edsoo.ru/5FNDP0C41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чисел: остатки по модулю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https://m.edsoo.ru/LNZN330RG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признаков делимости целых чисел: алгоритм Евклида для решения задач в целых числах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2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https://m.edsoo.ru/A8OHTW28V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"Теория целых чисел"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https://m.edsoo.ru/NCZOYIBFR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 и совокупность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уравнений. Равносильные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системы-следствия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https://m.edsoo.ru/6QAMHIW49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и совокупность уравнений. Равносильные системы и системы-следствия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https://m.edsoo.ru/2NYFSL1RC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систем и совокупностей рациональных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https://m.edsoo.ru/CKESHUS7T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методы решения систем и совокупностей иррациональных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https://m.edsoo.ru/JK0PF5PM2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систем и совокупностей показательных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https://m.edsoo.ru/5IZ5AIVWZ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систем и совокупностей показательных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https://m.edsoo.ru/VUDYFBU4C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систем и совокупностей логарифмических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https://m.edsoo.ru/1O4NP4WEE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методы решения систем и совокупностей логарифмических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https://m.edsoo.ru/XIK82R4Y3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систем к решению математических задач и задач из различных областей науки и реальной жизни, интерпретация полученных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результатов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3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https://m.edsoo.ru/FVBQN9AR0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систем к решению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математических задач и задач из различных областей науки и реальной жизни, интерпретация полученных результатов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https://m.edsoo.ru/BS2BRDQ8D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неравенств к решению математических задач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задач из различных областей науки и реальной жизни, интерпретация полученных результатов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https://m.edsoo.ru/KEPYP4ACG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работа: "Системы рациональных, иррациональных показательных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логарифмических уравнений"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https://m.edsoo.ru/PY1EYYY4M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Рациональные уравнения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https://m.edsoo.ru/BVE4CV90B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Рациональные </w:t>
            </w:r>
            <w:r>
              <w:rPr>
                <w:rFonts w:ascii="Times New Roman" w:hAnsi="Times New Roman"/>
                <w:color w:val="000000"/>
                <w:sz w:val="24"/>
              </w:rPr>
              <w:t>неравенства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https://m.edsoo.ru/AX7UKVAVW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Рациональные системы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https://m.edsoo.ru/CMKD4UGBP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Иррациональные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уравнения, неравенства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https://m.edsoo.ru/PF0EGIXEG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системы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https://m.edsoo.ru/GVGKCPRJZ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Показательные уравнения, неравенства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https://m.edsoo.ru/QJ4K1Y35W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системы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4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https://m.edsoo.ru/M72S624SQ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Логарифмические уравнения, неравенства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https://m.edsoo.ru/114BBN6PR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системы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https://m.edsoo.ru/1US8V5YYB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уравнения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https://m.edsoo.ru/J3E6M4K5P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https://m.edsoo.ru/KXSQ1MLXW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системы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https://m.edsoo.ru/EGQYTSCMK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Построение и исследование математических моделей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реальных ситуаций с помощью уравнений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и исследование математических моделей реальных ситуаций с помощью систем уравнений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https://m.edsoo.ru/SYJHPEZ54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и исследование математических моделей реальных ситуаций с помощью систем уравнений с параметрами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https://m.edsoo.ru/07QRW54XJ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работа: "Задачи с параметрами"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https://m.edsoo.ru/AUDRLEGIH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"Уравнения"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https://m.edsoo.ru/Q96Z4GTOB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знаний: "Уравнения"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5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https://m.edsoo.ru/LDDJV3J2C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знаний: "Уравнения.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уравнений"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https://m.edsoo.ru/0T5CT6Z9Y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https://m.edsoo.ru/785E3G27D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https://m.edsoo.ru/JN00B5EMJ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https://m.edsoo.ru/S6OBDW8R5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знаний: "Производная и её применение"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4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https://m.edsoo.ru/9ZPIBFWS3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знаний: "Производная и её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применение"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5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https://m.edsoo.ru/ITBR16TV4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"Производная и её применение"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6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https://m.edsoo.ru/2FTL33S5B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знаний: "Интеграл и его применение"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7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https://m.edsoo.ru/20Y4E5B2P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"Функции"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8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https://m.edsoo.ru/O9UIWIKA2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"Функции"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69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https://m.edsoo.ru/QY81HGQQV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знаний: "Функции"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70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https://m.edsoo.ru/8Q9L0YAR1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71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https://m.edsoo.ru/BMDRMCOPG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72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https://m.edsoo.ru/N7J3K1FD7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5124A" w:rsidRDefault="005512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5124A" w:rsidRDefault="00116EC8">
            <w:pPr>
              <w:spacing w:after="0"/>
              <w:ind w:left="135"/>
            </w:pPr>
            <w:hyperlink r:id="rId273">
              <w:r w:rsidR="0033083D">
                <w:rPr>
                  <w:rFonts w:ascii="Times New Roman" w:hAnsi="Times New Roman"/>
                  <w:color w:val="0000FF"/>
                  <w:u w:val="single"/>
                </w:rPr>
                <w:t>https://m.edsoo.ru/SANN9WXQM</w:t>
              </w:r>
            </w:hyperlink>
          </w:p>
        </w:tc>
      </w:tr>
      <w:tr w:rsidR="005512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5124A" w:rsidRDefault="0055124A"/>
        </w:tc>
      </w:tr>
    </w:tbl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55124A">
      <w:pPr>
        <w:sectPr w:rsidR="005512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5124A" w:rsidRDefault="0055124A">
      <w:pPr>
        <w:spacing w:before="199" w:after="199"/>
        <w:ind w:left="120"/>
      </w:pPr>
      <w:bookmarkStart w:id="7" w:name="block-84763214"/>
      <w:bookmarkEnd w:id="6"/>
    </w:p>
    <w:p w:rsidR="0055124A" w:rsidRPr="005424E1" w:rsidRDefault="0033083D">
      <w:pPr>
        <w:spacing w:before="199" w:after="199"/>
        <w:ind w:left="120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ПРОВЕРЯЕМЫЕ ТРЕБОВАНИЯ К РЕЗУЛЬТАТАМ ОСВОЕНИЯ ОСНОВНОЙ ОБРАЗОВАТЕЛЬНОЙ ПРОГРАММЫ</w:t>
      </w:r>
    </w:p>
    <w:p w:rsidR="0055124A" w:rsidRDefault="0033083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55124A" w:rsidRDefault="0055124A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854"/>
        <w:gridCol w:w="7709"/>
      </w:tblGrid>
      <w:tr w:rsidR="0055124A" w:rsidRPr="005424E1">
        <w:trPr>
          <w:trHeight w:val="144"/>
        </w:trPr>
        <w:tc>
          <w:tcPr>
            <w:tcW w:w="1740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проверяемого результата </w:t>
            </w:r>
          </w:p>
        </w:tc>
        <w:tc>
          <w:tcPr>
            <w:tcW w:w="12261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вычисления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рациональное и действительное число, обыкновенная и десятичная дробь, проценты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операции с рациональными и действительными числами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приближённые вычисления, используя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округления, делать прикидку и оценку результата вычислений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степень с целым показателем, стандартная форма записи действительного числа, корень натуральной степени; использовать подходящую форму записи действительных чисе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 для решения практических задач и представления данных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синус, косинус и тангенс произвольного угла; использовать запись произвольного угла через обратные тригонометрические функции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понятиями: тождество, уравнение, неравенство, целое, рациональное, иррациональное уравнение, неравенство, тригонометрическое уравнение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тригонометрических выражений и решать тригонометрические уравнения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вания целых, рациональных и иррациональных выражений и решать основные типы целых, рациональных и иррациональных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уравнения и неравенства для решения математических задач и задач из различных областей науки и реальной ж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изни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функция, способы задания функции, область определения и множество значений функции, график функции,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взаимно обратные функции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чётность и нечётность функции, нули функции, промежутки знакопостоянства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решения уравнений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читать графики линейной функции, квадратичной функции, степенной функции с целым показателем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графики функций для исследования процессов и зависимостей при решении задач из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других учебных предметов и реальной жизни, выражать формулами зависимости между величинами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последовательность, арифметическая и геометрическая прогрессии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бесконечно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убывающая геометрическая прогрессия, сумма бесконечно убывающей геометрической прогрессии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Задавать последовательности различными способами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последовательностей и прогрессий для решения реальных задач прикладного характера</w:t>
            </w:r>
          </w:p>
        </w:tc>
      </w:tr>
      <w:tr w:rsidR="0055124A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операции над множествами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теоретико-множественный аппарат для описания реальных процессов и явлений, при решении задач из других учебных предметов</w:t>
            </w:r>
          </w:p>
        </w:tc>
      </w:tr>
      <w:tr w:rsidR="0055124A" w:rsidRPr="005424E1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определение, теорема, следствие, доказательство</w:t>
            </w:r>
          </w:p>
        </w:tc>
      </w:tr>
    </w:tbl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Default="0033083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55124A" w:rsidRDefault="0055124A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854"/>
        <w:gridCol w:w="7709"/>
      </w:tblGrid>
      <w:tr w:rsidR="0055124A" w:rsidRPr="005424E1">
        <w:trPr>
          <w:trHeight w:val="144"/>
        </w:trPr>
        <w:tc>
          <w:tcPr>
            <w:tcW w:w="1661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проверяемого результата </w:t>
            </w:r>
          </w:p>
        </w:tc>
        <w:tc>
          <w:tcPr>
            <w:tcW w:w="12387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55124A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натуральное, целое число; использовать признаки делимости целых чисел, разложение числа на простые множители для решения задач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понятием: степень с рациональным показателем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логарифм числа, десятичные и натуральны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е логарифмы</w:t>
            </w:r>
          </w:p>
        </w:tc>
      </w:tr>
      <w:tr w:rsidR="0055124A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свойства степени для преобразования выражений,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оперировать понятиями: показательное уравнение и неравенство; решать основные типы показательных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преобразования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выражений, содержащих логарифмы; оперировать понятиями: логарифмическое уравнение и неравенство; решать основные типы логарифмических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тригонометрических неравенств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система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линейных уравнений и её решение; использовать систему линейных уравнений для решения практических задач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систем и совокупностей рациональных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лять выражения, уравнения, неравенства и системы по условию задачи, исследовать построенные модели с использованием аппарата алгебры</w:t>
            </w:r>
          </w:p>
        </w:tc>
      </w:tr>
      <w:tr w:rsidR="0055124A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Оперировать понятиями: периодическая функция, промежутки монотонности функции, точки экстремума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наибольшее и наименьшее значения функции на промежутке; использовать их для исследования функции, заданной графиком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графики показательной, логарифмической и тригонометрических функций; изображать их на координатной плос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кости и использовать для решения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координатной плоскости графики линейных уравнений и использовать их для решения системы линейных уравнений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графики функций для исследования процессов и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зависимостей из других учебных дисциплин</w:t>
            </w:r>
          </w:p>
        </w:tc>
      </w:tr>
      <w:tr w:rsidR="0055124A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непрерывная функция, производная функции; использовать геометрический и физический смысл производной для решения задач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производные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элементарных функций, вычислять производные суммы, произведения, частного функций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производную для исследования функции на монотонность и экстремумы, применять результаты исследования к построению графиков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производную для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нахождения наилучшего решения в прикладных, в том числе социально-экономических, задачах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первообразная и интеграл; понимать геометрический и физический смысл интеграла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первообразные элементарных функций, вычислять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интеграл по формуле Ньютона – Лейбница</w:t>
            </w:r>
          </w:p>
        </w:tc>
      </w:tr>
      <w:tr w:rsidR="0055124A" w:rsidRPr="005424E1">
        <w:trPr>
          <w:trHeight w:val="144"/>
        </w:trPr>
        <w:tc>
          <w:tcPr>
            <w:tcW w:w="1661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2387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прикладные задачи, в том числе социально-экономического и физического характера, средствами математического анализа</w:t>
            </w:r>
          </w:p>
        </w:tc>
      </w:tr>
    </w:tbl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before="199" w:after="199"/>
        <w:ind w:left="120"/>
      </w:pPr>
      <w:bookmarkStart w:id="8" w:name="block-84763215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55124A" w:rsidRDefault="0055124A">
      <w:pPr>
        <w:spacing w:before="199" w:after="199"/>
        <w:ind w:left="120"/>
      </w:pPr>
    </w:p>
    <w:p w:rsidR="0055124A" w:rsidRDefault="0033083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55124A" w:rsidRDefault="0055124A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92"/>
        <w:gridCol w:w="8771"/>
      </w:tblGrid>
      <w:tr w:rsidR="0055124A">
        <w:trPr>
          <w:trHeight w:val="144"/>
        </w:trPr>
        <w:tc>
          <w:tcPr>
            <w:tcW w:w="81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</w:t>
            </w:r>
          </w:p>
        </w:tc>
        <w:tc>
          <w:tcPr>
            <w:tcW w:w="13680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Обыкновенные и десятичные дроби, проценты, бесконечные периодические дроби. Арифметические операции с рациональными числами, преобразования числовых выражений. Применение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дробей и процентов для решения прикладных задач из различных отраслей знаний и реальной жизни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Рациональные и иррациональные числа. Арифметические операции с действительными числами.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Приближённые вычисления, правила округления, пр</w:t>
            </w:r>
            <w:r>
              <w:rPr>
                <w:rFonts w:ascii="Times New Roman" w:hAnsi="Times New Roman"/>
                <w:color w:val="000000"/>
                <w:sz w:val="24"/>
              </w:rPr>
              <w:t>икидка и оценка результата вычислений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Стандартная форма записи действительного числа. Использование подходящей формы записи действительных чисел для решения практических задач и представления данных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корень натуральной степени. Действия с арифметическими корнями натуральной степени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Тождества и тождественные </w:t>
            </w:r>
            <w:r>
              <w:rPr>
                <w:rFonts w:ascii="Times New Roman" w:hAnsi="Times New Roman"/>
                <w:color w:val="000000"/>
                <w:sz w:val="24"/>
              </w:rPr>
              <w:t>преобразования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тригонометрических выражений. Основные тригонометрические формулы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Уравнение, корень уравнения. Неравенство, решение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Метод интервалов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уравнений и неравенств к решению математических задач и задач из различных областей науки и реальной жизни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Взаимно обратные функции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функции. Нули функции. Промежутки знакопостоянства. Чётные и нечётные функции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Степенная функция с натуральным и целым показателем.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Её свойства и график.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Последовательности, способы задания последовательностей.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Монотонные последовательности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Бесконечно убывающая геометрическая прогрессия. Сумма бесконечно убывающей геометрической прогрессии. Формула сложных процентов. Использование прогрессии для решения реальных за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дач прикладного характера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55124A" w:rsidRPr="005424E1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 – Венна. Применение теоретико-множественного аппарата для описания реальных процессов и явлений, при решении задач из других учебных предметов</w:t>
            </w:r>
          </w:p>
        </w:tc>
      </w:tr>
      <w:tr w:rsidR="0055124A">
        <w:trPr>
          <w:trHeight w:val="144"/>
        </w:trPr>
        <w:tc>
          <w:tcPr>
            <w:tcW w:w="81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680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теорема, следствие, доказательство</w:t>
            </w:r>
          </w:p>
        </w:tc>
      </w:tr>
    </w:tbl>
    <w:p w:rsidR="0055124A" w:rsidRDefault="0055124A">
      <w:pPr>
        <w:spacing w:after="0"/>
        <w:ind w:left="120"/>
      </w:pPr>
    </w:p>
    <w:p w:rsidR="0055124A" w:rsidRDefault="0033083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55124A" w:rsidRDefault="0055124A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75"/>
        <w:gridCol w:w="8588"/>
      </w:tblGrid>
      <w:tr w:rsidR="0055124A">
        <w:trPr>
          <w:trHeight w:val="144"/>
        </w:trPr>
        <w:tc>
          <w:tcPr>
            <w:tcW w:w="113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</w:t>
            </w:r>
          </w:p>
        </w:tc>
        <w:tc>
          <w:tcPr>
            <w:tcW w:w="1317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показателем. Свойства степени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Логарифм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числа. Десятичные и натуральные логарифмы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степени с рациональным показателем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уравнений. Решение прикладных задач с помощью системы линейных уравнений</w:t>
            </w:r>
          </w:p>
        </w:tc>
      </w:tr>
      <w:tr w:rsidR="0055124A" w:rsidRPr="005424E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/>
              <w:ind w:left="135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рациональных уравнений и неравенств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уравнений, систем и неравенств к решению математических задач и задач из различных областей науки и реальной жизни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Функция. Периодические функции.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 значение функции на промежутке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функции, их свойства и графики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Показательная и логарифмическая функции, их свойства и графики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графиков функций для решения уравнений и линейных систем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.5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реальной жизни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Непрерывные функции. Метод интервалов для решения </w:t>
            </w:r>
            <w:r>
              <w:rPr>
                <w:rFonts w:ascii="Times New Roman" w:hAnsi="Times New Roman"/>
                <w:color w:val="000000"/>
                <w:sz w:val="24"/>
              </w:rPr>
              <w:t>неравенств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Производная функции. Геометрический и физический смысл производной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функций. Формулы нахождения производной суммы, произведения и частного функций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производной к исследованию функций на монотоннос</w:t>
            </w:r>
            <w:r>
              <w:rPr>
                <w:rFonts w:ascii="Times New Roman" w:hAnsi="Times New Roman"/>
                <w:color w:val="000000"/>
                <w:sz w:val="24"/>
              </w:rPr>
              <w:t>ть и экстремумы. Нахождение наибольшего и наименьшего значения функции на отрезке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Первообразная. </w:t>
            </w:r>
            <w:r>
              <w:rPr>
                <w:rFonts w:ascii="Times New Roman" w:hAnsi="Times New Roman"/>
                <w:color w:val="000000"/>
                <w:sz w:val="24"/>
              </w:rPr>
              <w:t>Таблица первообразных</w:t>
            </w:r>
          </w:p>
        </w:tc>
      </w:tr>
      <w:tr w:rsidR="0055124A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17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Интеграл, его геометрический и физический смысл. Вычисление интеграла по формуле Ньютона – Лейбница</w:t>
            </w:r>
          </w:p>
        </w:tc>
      </w:tr>
    </w:tbl>
    <w:p w:rsidR="0055124A" w:rsidRDefault="0055124A">
      <w:pPr>
        <w:sectPr w:rsidR="0055124A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before="199" w:after="199" w:line="336" w:lineRule="auto"/>
        <w:ind w:left="120"/>
      </w:pPr>
      <w:bookmarkStart w:id="9" w:name="block-84763217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ПРОВЕРЯЕМЫЕ НА ЕГЭ ПО МАТЕМАТИКЕ ТРЕБОВАНИЯ К РЕЗУЛЬТАТАМ ОСВОЕНИЯ ОСНОВНОЙ ОБРАЗОВАТЕЛЬНОЙ ПРОГРАММЫ СРЕДНЕГО ОБЩЕГО ОБРА</w:t>
      </w:r>
      <w:r>
        <w:rPr>
          <w:rFonts w:ascii="Times New Roman" w:hAnsi="Times New Roman"/>
          <w:b/>
          <w:color w:val="000000"/>
          <w:sz w:val="28"/>
        </w:rPr>
        <w:t>ЗОВАНИЯ</w:t>
      </w:r>
    </w:p>
    <w:p w:rsidR="0055124A" w:rsidRDefault="0055124A">
      <w:pPr>
        <w:spacing w:after="0" w:line="336" w:lineRule="auto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25"/>
        <w:gridCol w:w="7638"/>
      </w:tblGrid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освоения основной образовательной программы среднего общего образования 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Владение методами доказательств, алгоритмами решения задач; умение формулировать и </w:t>
            </w:r>
            <w:r>
              <w:rPr>
                <w:rFonts w:ascii="Times New Roman" w:hAnsi="Times New Roman"/>
                <w:color w:val="000000"/>
                <w:sz w:val="24"/>
              </w:rPr>
              <w:t>оперировать понятиями: определение, аксиома, теорема, следствие, свойство, признак, доказательство, равносильные формулировки; применять их; умение формулировать обратное и противоположное утверждение, приводить примеры и контрпримеры, использовать метод м</w:t>
            </w:r>
            <w:r>
              <w:rPr>
                <w:rFonts w:ascii="Times New Roman" w:hAnsi="Times New Roman"/>
                <w:color w:val="000000"/>
                <w:sz w:val="24"/>
              </w:rPr>
              <w:t>атематической индукции; проводить доказательные рассуждения при решении задач, оценивать логическую правильность рассуждений; умение оперировать понятиями: множество, подмножество, операции над множествами; умение использовать теоретико-множественный аппар</w:t>
            </w:r>
            <w:r>
              <w:rPr>
                <w:rFonts w:ascii="Times New Roman" w:hAnsi="Times New Roman"/>
                <w:color w:val="000000"/>
                <w:sz w:val="24"/>
              </w:rPr>
              <w:t>ат для описания реальных процессов и явлений и при решении задач, в том числе из других учебных предметов; умение оперировать понятиями: граф, связный граф, дерево, цикл, граф на плоскости; умение задавать и описывать графы различными способами; использова</w:t>
            </w:r>
            <w:r>
              <w:rPr>
                <w:rFonts w:ascii="Times New Roman" w:hAnsi="Times New Roman"/>
                <w:color w:val="000000"/>
                <w:sz w:val="24"/>
              </w:rPr>
              <w:t>ть графы при решении задач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натуральное число, целое число, степень с целым показателем, корень натуральной степени, степень с рациональным показателем, степень с действительным показателем, логарифм числа, синус, косинус и </w:t>
            </w:r>
            <w:r>
              <w:rPr>
                <w:rFonts w:ascii="Times New Roman" w:hAnsi="Times New Roman"/>
                <w:color w:val="000000"/>
                <w:sz w:val="24"/>
              </w:rPr>
              <w:t>тангенс произвольного числа, остаток по модулю, рациональное число, иррациональное число, множества натуральных, целых, рациональных, действительных чисел; умение использовать признаки делимости, наименьший общий делитель и наименьшее общее кратное, алгори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тм Евклида при решении задач; знакомство с различными позиционными системами счисления; умение выполнять вычисление значений и преобразования выражений со степенями и логарифмами, преобразования дробно-рациональных выражений; умение оперировать понятиями: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последовательность, арифметическая прогрессия, геометрическая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прогрессия, бесконечно убывающая геометрическая прогрессия; умение задавать последовательности, в том числе с помощью рекуррентных формул; умение оперировать понятиями: комплексное число, сопряж</w:t>
            </w:r>
            <w:r>
              <w:rPr>
                <w:rFonts w:ascii="Times New Roman" w:hAnsi="Times New Roman"/>
                <w:color w:val="000000"/>
                <w:sz w:val="24"/>
              </w:rPr>
              <w:t>ённые комплексные числа, модуль и аргумент комплексного числа, форма записи комплексных чисел (геометрическая, тригонометрическая и алгебраическая); уметь производить арифметические действия с комплексными числами; приводить примеры использования комплексн</w:t>
            </w:r>
            <w:r>
              <w:rPr>
                <w:rFonts w:ascii="Times New Roman" w:hAnsi="Times New Roman"/>
                <w:color w:val="000000"/>
                <w:sz w:val="24"/>
              </w:rPr>
              <w:t>ых чисел; оперировать понятиями: матрица 2×2 и 3×3, определитель матрицы, геометрический смысл определителя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рациональные, иррациональные, показательные, степенные, логарифмические, тригонометрические уравнения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неравенства, их системы; умение оперировать понятиями: тождество, тождественное преобразование, уравнение, неравенство, система уравнений и неравенств, равносильность уравнений, неравенств и систем; умение решать уравнения, неравенства и системы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различных приёмов; решать уравнения, неравенства и системы с параметром; применять уравнения, неравенства, их системы для решения математических задач и задач из различных областей науки и реальной жизни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функция, чётность ф</w:t>
            </w:r>
            <w:r>
              <w:rPr>
                <w:rFonts w:ascii="Times New Roman" w:hAnsi="Times New Roman"/>
                <w:color w:val="000000"/>
                <w:sz w:val="24"/>
              </w:rPr>
              <w:t>ункции, периодичность функции, ограниченность функции, монотонность функции, экстремум функции, наибольшее и наименьшее значения функции на промежутке, непрерывная функция, асимптоты графика функции, первая и вторая производная функции, геометрический и фи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зический смысл производной, первообразная, определённый интеграл; умение находить асимптоты графика функции; умение вычислять производные суммы, произведения, частного и композиции функций, находить уравнение касательной к графику функции; умение находить </w:t>
            </w: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функций; умение использовать производную для исследования функций, находить наибольшие и наименьшие значения функций; строить графики многочленов с использованием аппарата математического анализа; применять производную для нахожден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ия наилучшего решения в прикладных, в том числе социально-экономических и физических задачах; находить площади и объёмы фигур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интеграла; приводить примеры математического моделирования с помощью дифференциальных уравнений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</w:t>
            </w:r>
            <w:r>
              <w:rPr>
                <w:rFonts w:ascii="Times New Roman" w:hAnsi="Times New Roman"/>
                <w:color w:val="000000"/>
                <w:sz w:val="24"/>
              </w:rPr>
              <w:t>нятиями: график функции, обратная функция, композиция функций, линейная функция, квадратичная функция, рациональная функция, степенная функция, тригонометрические функции, обратные тригонометрические функции, показательная и логарифмическая функции; умение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строить графики изученных функций, выполнять преобразования графиков функций, использовать графики для изучения процессов и зависимостей, при решении задач из других учебных предметов и задач из реальной жизни; выражать формулами зависимости между величин</w:t>
            </w:r>
            <w:r>
              <w:rPr>
                <w:rFonts w:ascii="Times New Roman" w:hAnsi="Times New Roman"/>
                <w:color w:val="000000"/>
                <w:sz w:val="24"/>
              </w:rPr>
              <w:t>ами; использовать свойства и графики функций для решения уравнений, неравенств и задач с параметрами; изображать на координатной плоскости множества решений уравнений, неравенств и их систем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решать текстовые задачи разных типов (в том числе на пр</w:t>
            </w:r>
            <w:r>
              <w:rPr>
                <w:rFonts w:ascii="Times New Roman" w:hAnsi="Times New Roman"/>
                <w:color w:val="000000"/>
                <w:sz w:val="24"/>
              </w:rPr>
              <w:t>оценты, доли и части, на движение, работу, стоимость товаров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</w:t>
            </w:r>
            <w:r>
              <w:rPr>
                <w:rFonts w:ascii="Times New Roman" w:hAnsi="Times New Roman"/>
                <w:color w:val="000000"/>
                <w:sz w:val="24"/>
              </w:rPr>
              <w:t>ть правдоподобность результатов; умение моделировать реальные ситуации на языке математики;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</w:t>
            </w:r>
            <w:r>
              <w:rPr>
                <w:rFonts w:ascii="Times New Roman" w:hAnsi="Times New Roman"/>
                <w:color w:val="000000"/>
                <w:sz w:val="24"/>
              </w:rPr>
              <w:t>ченный результат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среднее арифметическое, медиана, наибольшее и наименьшее значения, размах, дисперсия, стандартное отклонение числового набора; умение извлекать, интерпретировать информацию, представленную в таблицах, на ди</w:t>
            </w:r>
            <w:r>
              <w:rPr>
                <w:rFonts w:ascii="Times New Roman" w:hAnsi="Times New Roman"/>
                <w:color w:val="000000"/>
                <w:sz w:val="24"/>
              </w:rPr>
              <w:t>аграммах, графиках, отражающую свойства реальных процессов и явлений; представлять информацию с помощью таблиц и диаграмм; исследовать статистические данные, в том числе с применением графических методов и электронных средств; графически исследовать совмес</w:t>
            </w:r>
            <w:r>
              <w:rPr>
                <w:rFonts w:ascii="Times New Roman" w:hAnsi="Times New Roman"/>
                <w:color w:val="000000"/>
                <w:sz w:val="24"/>
              </w:rPr>
              <w:t>тные наблюдения с помощью диаграмм рассеивания и линейной регрессии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случайный опыт и случайное событие, вероятность случайного события; умение вычислять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вероятность с использованием графических методов; применять 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сложения и умножения вероятностей, формулу полной вероятности, формулу Бернулли, комбинаторные факты и формулы; оценивать вероятности реальных событий; умение оперировать понятиями: случайная величина, распределение вероятностей, математическое ожидание, 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исперсия и стандартное отклонение случайной величины, функции распределения и плотности равномерного, показательного и нормального распределений; умение использовать свойства изученных распределений для решения задач; знакомство с понятиями: закон больших </w:t>
            </w:r>
            <w:r>
              <w:rPr>
                <w:rFonts w:ascii="Times New Roman" w:hAnsi="Times New Roman"/>
                <w:color w:val="000000"/>
                <w:sz w:val="24"/>
              </w:rPr>
              <w:t>чисел, методы выборочных исследований; умение приводить примеры проявления закона больших чисел в природных и общественных явлениях; умение оперировать понятиями: сочетание, перестановка, число сочетаний, число перестановок; бином Ньютона; умение применять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комбинаторные факты и рассуждения для решения задач; оценивать вероятности реальных событий; составлять вероятностную модель и интерпретировать полученный результат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точка, прямая, плоскость, пространство, отрезок, луч, вел</w:t>
            </w:r>
            <w:r>
              <w:rPr>
                <w:rFonts w:ascii="Times New Roman" w:hAnsi="Times New Roman"/>
                <w:color w:val="000000"/>
                <w:sz w:val="24"/>
              </w:rPr>
              <w:t>ичина угла, плоский угол, двугранный угол, трёхгранный угол, скрещивающиеся прямые, параллельность и перпендикулярность прямых и плоскостей, угол между прямыми, угол между прямой и плоскостью, угол между плоскостями, расстояние от точки до плоскости, расст</w:t>
            </w:r>
            <w:r>
              <w:rPr>
                <w:rFonts w:ascii="Times New Roman" w:hAnsi="Times New Roman"/>
                <w:color w:val="000000"/>
                <w:sz w:val="24"/>
              </w:rPr>
              <w:t>ояние между прямыми, расстояние между плоскостями; умение использовать при решении задач изученные факты и теоремы планиметрии; умение оценивать размеры объектов окружающего мира; строить математические модели с помощью геометрических понятий и величин, ре</w:t>
            </w:r>
            <w:r>
              <w:rPr>
                <w:rFonts w:ascii="Times New Roman" w:hAnsi="Times New Roman"/>
                <w:color w:val="000000"/>
                <w:sz w:val="24"/>
              </w:rPr>
              <w:t>шать связанные с ними практические задачи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площадь фигуры, объём фигуры, многогранник, правильный многогранник, сечение многогранника, куб, параллелепипед, призма, пирамида, фигура и поверхность вращения, цилиндр, конус, ша</w:t>
            </w:r>
            <w:r>
              <w:rPr>
                <w:rFonts w:ascii="Times New Roman" w:hAnsi="Times New Roman"/>
                <w:color w:val="000000"/>
                <w:sz w:val="24"/>
              </w:rPr>
              <w:t>р, сфера, площадь сферы, площадь поверхности пирамиды, призмы, конуса, цилиндра, объём куба, прямоугольного параллелепипеда, пирамиды, призмы, цилиндра, конуса, шара, развёртка поверхности, сечения конуса и цилиндра, параллельные оси или основанию, сечение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шара, плоскость,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касающаяся сферы, цилиндра, конуса; умение строить сечение многогранника, изображать многогранники, фигуры и поверхности вращения, их сечения, в том числе с помощью электронных средств; умение применять свойства геометрических фигур, само</w:t>
            </w:r>
            <w:r>
              <w:rPr>
                <w:rFonts w:ascii="Times New Roman" w:hAnsi="Times New Roman"/>
                <w:color w:val="000000"/>
                <w:sz w:val="24"/>
              </w:rPr>
              <w:t>стоятельно формулировать определения изучаемых фигур, выдвигать гипотезы о свойствах и признаках геометрических фигур, обосновывать или опровергать их; умение проводить классификацию фигур по различным признакам, выполнять необходимые дополнительные постро</w:t>
            </w:r>
            <w:r>
              <w:rPr>
                <w:rFonts w:ascii="Times New Roman" w:hAnsi="Times New Roman"/>
                <w:color w:val="000000"/>
                <w:sz w:val="24"/>
              </w:rPr>
              <w:t>ения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движение в пространстве, параллельный перенос, симметрия на плоскости и в пространстве, поворот, преобразование подобия, подобные фигуры; умение распознавать равные и подобные фигуры, в том числе в природе, искусстве,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архитектуре; использовать геометрические отношения при решении задач; находить геометрические величины (длина, угол, площадь, объём) при решении задач из других учебных предметов и из реальной жизни; умение вычислять геометрические величины (длина, угол,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площадь, объём, площадь поверхности), используя изученные формулы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и методы, в том числе: площадь поверхности пирамиды, призмы, конуса, цилиндра, площадь сферы; объём куба, прямоугольного параллелепипеда, пирамиды, призмы, цилиндра, конуса, шара; умение нах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одить отношение объёмов подобных фигур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прямоугольная система координат, вектор, координаты точки, координаты вектора, сумма векторов, произведение вектора на число, разложение вектора по базису, скалярное произведение, век</w:t>
            </w:r>
            <w:r>
              <w:rPr>
                <w:rFonts w:ascii="Times New Roman" w:hAnsi="Times New Roman"/>
                <w:color w:val="000000"/>
                <w:sz w:val="24"/>
              </w:rPr>
              <w:t>торное произведение, угол между векторами; умение использовать векторный и координатный метод для решения геометрических задач и задач других учебных предметов</w:t>
            </w:r>
          </w:p>
        </w:tc>
      </w:tr>
      <w:tr w:rsidR="005512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873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выбирать подходящий метод для решения задачи; понимание значимости математики в </w:t>
            </w:r>
            <w:r>
              <w:rPr>
                <w:rFonts w:ascii="Times New Roman" w:hAnsi="Times New Roman"/>
                <w:color w:val="000000"/>
                <w:sz w:val="24"/>
              </w:rPr>
              <w:t>изучении природных и общественных процессов и явлений; умение распознавать проявление законов математики в искусстве, умение приводить примеры математических открытий российской и мировой математической науки</w:t>
            </w:r>
          </w:p>
        </w:tc>
      </w:tr>
    </w:tbl>
    <w:p w:rsidR="0055124A" w:rsidRDefault="0055124A">
      <w:pPr>
        <w:spacing w:after="0" w:line="336" w:lineRule="auto"/>
        <w:ind w:left="120"/>
      </w:pPr>
    </w:p>
    <w:p w:rsidR="0055124A" w:rsidRDefault="0055124A">
      <w:pPr>
        <w:sectPr w:rsidR="0055124A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Default="0033083D">
      <w:pPr>
        <w:spacing w:before="199" w:after="199" w:line="336" w:lineRule="auto"/>
        <w:ind w:left="120"/>
      </w:pPr>
      <w:bookmarkStart w:id="10" w:name="block-84763218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ПЕРЕЧЕНЬ ЭЛЕМЕНТОВ СОДЕРЖАНИЯ, ПРОВЕРЯЕ</w:t>
      </w:r>
      <w:r>
        <w:rPr>
          <w:rFonts w:ascii="Times New Roman" w:hAnsi="Times New Roman"/>
          <w:b/>
          <w:color w:val="000000"/>
          <w:sz w:val="28"/>
        </w:rPr>
        <w:t>МЫХ НА ЕГЭ ПО МАТЕМАТИКЕ</w:t>
      </w:r>
    </w:p>
    <w:p w:rsidR="0055124A" w:rsidRDefault="0055124A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81"/>
        <w:gridCol w:w="8606"/>
      </w:tblGrid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и целые числа. Признаки делимости целых чисел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целым показателем. Степень с рациональным показателем. Свойства степени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Синус, косинус и тангенс числового аргумента. Арксинус, </w:t>
            </w:r>
            <w:r>
              <w:rPr>
                <w:rFonts w:ascii="Times New Roman" w:hAnsi="Times New Roman"/>
                <w:color w:val="000000"/>
                <w:sz w:val="24"/>
              </w:rPr>
              <w:t>арккосинус, арктангенс числового аргумента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 числа. Десятичные и натуральные логарифмы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Действительные числа. Арифметические операции с действительными числами. Приближённые вычисления, правила округления, прикидка и оценка результата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вычислений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Комплексные числа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Целые и дробно-рациональные уравнения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уравнения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уравнения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Целые </w:t>
            </w:r>
            <w:r>
              <w:rPr>
                <w:rFonts w:ascii="Times New Roman" w:hAnsi="Times New Roman"/>
                <w:color w:val="000000"/>
                <w:sz w:val="24"/>
              </w:rPr>
              <w:t>и дробно-рациональные неравенства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неравенства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неравенства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 и неравенств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Уравнения, неравенства и системы с параметрами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Матрица системы линейных уравнений. Определитель матрицы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Взаимно обратные функции. Чётные и нечётные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Периодические функции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ий функции. Нули функции. Промежутки знакопостоянства.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и логарифмическая функции, их свойства и графики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Точки разрыва. А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симптоты графиков функций. Свойства функций, непрерывных на отрезке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Производная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функции. Производные элементарных функций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монотонность и экстремумы.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наибольшего и наименьшего значения функции на отрезке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Интеграл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jc w:val="both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Множество, </w:t>
            </w: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над множествами. Диаграммы Эйлера – Венна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Фигуры на плоскости</w:t>
            </w:r>
          </w:p>
        </w:tc>
      </w:tr>
      <w:tr w:rsidR="0055124A" w:rsidRPr="005424E1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Pr="005424E1" w:rsidRDefault="0033083D">
            <w:pPr>
              <w:spacing w:after="0" w:line="312" w:lineRule="auto"/>
              <w:ind w:left="234"/>
              <w:rPr>
                <w:lang w:val="ru-RU"/>
              </w:rPr>
            </w:pPr>
            <w:r w:rsidRPr="005424E1">
              <w:rPr>
                <w:rFonts w:ascii="Times New Roman" w:hAnsi="Times New Roman"/>
                <w:color w:val="000000"/>
                <w:sz w:val="24"/>
                <w:lang w:val="ru-RU"/>
              </w:rPr>
              <w:t>Прямые и плоскости в пространстве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Многогранники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Тела и поверхности вращения</w:t>
            </w:r>
          </w:p>
        </w:tc>
      </w:tr>
      <w:tr w:rsidR="0055124A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55124A" w:rsidRDefault="0033083D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векторы</w:t>
            </w:r>
          </w:p>
        </w:tc>
      </w:tr>
    </w:tbl>
    <w:p w:rsidR="0055124A" w:rsidRDefault="0055124A">
      <w:pPr>
        <w:spacing w:after="0" w:line="336" w:lineRule="auto"/>
        <w:ind w:left="120"/>
      </w:pPr>
    </w:p>
    <w:p w:rsidR="0055124A" w:rsidRDefault="0055124A">
      <w:pPr>
        <w:sectPr w:rsidR="0055124A">
          <w:pgSz w:w="11906" w:h="16383"/>
          <w:pgMar w:top="1134" w:right="850" w:bottom="1134" w:left="1701" w:header="720" w:footer="720" w:gutter="0"/>
          <w:cols w:space="720"/>
        </w:sectPr>
      </w:pPr>
    </w:p>
    <w:p w:rsidR="0055124A" w:rsidRPr="005424E1" w:rsidRDefault="0033083D">
      <w:pPr>
        <w:spacing w:after="0"/>
        <w:ind w:left="120"/>
        <w:rPr>
          <w:lang w:val="ru-RU"/>
        </w:rPr>
      </w:pPr>
      <w:bookmarkStart w:id="11" w:name="block-84763216"/>
      <w:bookmarkEnd w:id="10"/>
      <w:r w:rsidRPr="005424E1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55124A" w:rsidRPr="005424E1" w:rsidRDefault="0033083D">
      <w:pPr>
        <w:spacing w:after="0" w:line="480" w:lineRule="auto"/>
        <w:ind w:left="120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5424E1" w:rsidRDefault="005424E1" w:rsidP="005424E1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C35E9B">
        <w:rPr>
          <w:rFonts w:ascii="Times New Roman" w:hAnsi="Times New Roman" w:cs="Times New Roman"/>
          <w:sz w:val="24"/>
          <w:szCs w:val="24"/>
          <w:lang w:val="ru-RU"/>
        </w:rPr>
        <w:t>• Алгебра и начала анализа</w:t>
      </w:r>
      <w:r>
        <w:rPr>
          <w:rFonts w:ascii="Times New Roman" w:hAnsi="Times New Roman" w:cs="Times New Roman"/>
          <w:sz w:val="24"/>
          <w:szCs w:val="24"/>
          <w:lang w:val="ru-RU"/>
        </w:rPr>
        <w:t>:учебник для 10 класса общеобразовательных учреждений/ С.М.Никольский, М.К.Потапов, Н.Н. Решетников, А.В.Шевкин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М.: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 «Просвещение»</w:t>
      </w:r>
    </w:p>
    <w:p w:rsidR="005424E1" w:rsidRPr="00C35E9B" w:rsidRDefault="005424E1" w:rsidP="005424E1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C35E9B">
        <w:rPr>
          <w:rFonts w:ascii="Times New Roman" w:hAnsi="Times New Roman" w:cs="Times New Roman"/>
          <w:sz w:val="24"/>
          <w:szCs w:val="24"/>
          <w:lang w:val="ru-RU"/>
        </w:rPr>
        <w:t>• Алгебра и начала анализа</w:t>
      </w:r>
      <w:r>
        <w:rPr>
          <w:rFonts w:ascii="Times New Roman" w:hAnsi="Times New Roman" w:cs="Times New Roman"/>
          <w:sz w:val="24"/>
          <w:szCs w:val="24"/>
          <w:lang w:val="ru-RU"/>
        </w:rPr>
        <w:t>:учебник для 11 класса общеобразовательных учреждений/ С.М.Никольский, М.К.Потапов, Н.Н. Решетников, А.В.Шевкин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М.: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 «Просвещение»</w:t>
      </w:r>
    </w:p>
    <w:p w:rsidR="0055124A" w:rsidRPr="005424E1" w:rsidRDefault="0055124A">
      <w:pPr>
        <w:spacing w:after="0"/>
        <w:ind w:left="120"/>
        <w:rPr>
          <w:lang w:val="ru-RU"/>
        </w:rPr>
      </w:pPr>
    </w:p>
    <w:p w:rsidR="0055124A" w:rsidRPr="005424E1" w:rsidRDefault="0033083D">
      <w:pPr>
        <w:spacing w:after="0" w:line="480" w:lineRule="auto"/>
        <w:ind w:left="120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 ДЛЯ УЧИТЕЛЯ</w:t>
      </w:r>
    </w:p>
    <w:p w:rsidR="005424E1" w:rsidRDefault="005424E1" w:rsidP="005424E1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bookmarkStart w:id="12" w:name="_Hlk238841209"/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Информационно-методическое письмо об особенностях преподавания учебного предмета «Математика» в 202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/202</w:t>
      </w:r>
      <w:r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 xml:space="preserve"> учебном году</w:t>
      </w:r>
    </w:p>
    <w:p w:rsidR="005424E1" w:rsidRDefault="00116EC8" w:rsidP="005424E1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hyperlink r:id="rId274" w:history="1">
        <w:r w:rsidR="005424E1"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https://clck.su/zIwVG</w:t>
        </w:r>
      </w:hyperlink>
    </w:p>
    <w:bookmarkEnd w:id="12"/>
    <w:p w:rsidR="005424E1" w:rsidRDefault="005424E1" w:rsidP="005424E1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28663B">
        <w:rPr>
          <w:rFonts w:ascii="Times New Roman" w:hAnsi="Times New Roman" w:cs="Times New Roman"/>
          <w:sz w:val="24"/>
          <w:szCs w:val="24"/>
          <w:lang w:val="ru-RU"/>
        </w:rPr>
        <w:t xml:space="preserve"> Методические рекомендации. Система оценки достижений планируемых предметных результатов освоения учебного предмета «Математика». 10-11 классы (2024 г.) </w:t>
      </w:r>
      <w:hyperlink r:id="rId275" w:history="1"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https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edsoo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ru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wp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content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uploads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/2024/12/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so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soo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matematika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_2024.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pdf</w:t>
        </w:r>
      </w:hyperlink>
    </w:p>
    <w:p w:rsidR="0055124A" w:rsidRPr="005424E1" w:rsidRDefault="0033083D">
      <w:pPr>
        <w:spacing w:after="0" w:line="480" w:lineRule="auto"/>
        <w:ind w:left="120"/>
        <w:rPr>
          <w:lang w:val="ru-RU"/>
        </w:rPr>
      </w:pPr>
      <w:r w:rsidRPr="005424E1">
        <w:rPr>
          <w:rFonts w:ascii="Times New Roman" w:hAnsi="Times New Roman"/>
          <w:b/>
          <w:color w:val="000000"/>
          <w:sz w:val="28"/>
          <w:lang w:val="ru-RU"/>
        </w:rPr>
        <w:t xml:space="preserve">ЦИФРОВЫЕ </w:t>
      </w:r>
      <w:r w:rsidRPr="005424E1">
        <w:rPr>
          <w:rFonts w:ascii="Times New Roman" w:hAnsi="Times New Roman"/>
          <w:b/>
          <w:color w:val="000000"/>
          <w:sz w:val="28"/>
          <w:lang w:val="ru-RU"/>
        </w:rPr>
        <w:t>ОБРАЗОВАТЕЛЬНЫЕ РЕСУРСЫ И РЕСУРСЫ СЕТИ ИНТЕРНЕТ</w:t>
      </w:r>
    </w:p>
    <w:p w:rsidR="0055124A" w:rsidRPr="005424E1" w:rsidRDefault="0055124A">
      <w:pPr>
        <w:spacing w:after="0" w:line="480" w:lineRule="auto"/>
        <w:ind w:left="120"/>
        <w:rPr>
          <w:lang w:val="ru-RU"/>
        </w:rPr>
      </w:pPr>
    </w:p>
    <w:p w:rsidR="0055124A" w:rsidRPr="005424E1" w:rsidRDefault="0055124A">
      <w:pPr>
        <w:rPr>
          <w:lang w:val="ru-RU"/>
        </w:rPr>
        <w:sectPr w:rsidR="0055124A" w:rsidRPr="005424E1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C33A82" w:rsidRPr="005424E1" w:rsidRDefault="00C33A82">
      <w:pPr>
        <w:rPr>
          <w:lang w:val="ru-RU"/>
        </w:rPr>
      </w:pPr>
    </w:p>
    <w:sectPr w:rsidR="00C33A82" w:rsidRPr="005424E1" w:rsidSect="00116EC8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55124A"/>
    <w:rsid w:val="00116EC8"/>
    <w:rsid w:val="0033083D"/>
    <w:rsid w:val="005424E1"/>
    <w:rsid w:val="0055124A"/>
    <w:rsid w:val="00735120"/>
    <w:rsid w:val="00B14F7B"/>
    <w:rsid w:val="00C33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116EC8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116E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4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CCXH3TPSB" TargetMode="External"/><Relationship Id="rId21" Type="http://schemas.openxmlformats.org/officeDocument/2006/relationships/hyperlink" Target="https://m.edsoo.ru/BAM2QCKWF" TargetMode="External"/><Relationship Id="rId42" Type="http://schemas.openxmlformats.org/officeDocument/2006/relationships/hyperlink" Target="https://m.edsoo.ru/PRR3BH17H" TargetMode="External"/><Relationship Id="rId63" Type="http://schemas.openxmlformats.org/officeDocument/2006/relationships/hyperlink" Target="https://m.edsoo.ru/HNIC6OAK8" TargetMode="External"/><Relationship Id="rId84" Type="http://schemas.openxmlformats.org/officeDocument/2006/relationships/hyperlink" Target="https://m.edsoo.ru/A20WOV0PY" TargetMode="External"/><Relationship Id="rId138" Type="http://schemas.openxmlformats.org/officeDocument/2006/relationships/hyperlink" Target="https://m.edsoo.ru/FF21A8SJZ" TargetMode="External"/><Relationship Id="rId159" Type="http://schemas.openxmlformats.org/officeDocument/2006/relationships/hyperlink" Target="https://m.edsoo.ru/RWWLNF0GR" TargetMode="External"/><Relationship Id="rId170" Type="http://schemas.openxmlformats.org/officeDocument/2006/relationships/hyperlink" Target="https://m.edsoo.ru/GQOI8P1PX" TargetMode="External"/><Relationship Id="rId191" Type="http://schemas.openxmlformats.org/officeDocument/2006/relationships/hyperlink" Target="https://m.edsoo.ru/HBE6M6CYQ" TargetMode="External"/><Relationship Id="rId205" Type="http://schemas.openxmlformats.org/officeDocument/2006/relationships/hyperlink" Target="https://m.edsoo.ru/DQOJPAM35" TargetMode="External"/><Relationship Id="rId226" Type="http://schemas.openxmlformats.org/officeDocument/2006/relationships/hyperlink" Target="https://m.edsoo.ru/R9TIFXZWU" TargetMode="External"/><Relationship Id="rId247" Type="http://schemas.openxmlformats.org/officeDocument/2006/relationships/hyperlink" Target="https://m.edsoo.ru/GVGKCPRJZ" TargetMode="External"/><Relationship Id="rId107" Type="http://schemas.openxmlformats.org/officeDocument/2006/relationships/hyperlink" Target="https://m.edsoo.ru/ED2OJQZ24" TargetMode="External"/><Relationship Id="rId268" Type="http://schemas.openxmlformats.org/officeDocument/2006/relationships/hyperlink" Target="https://m.edsoo.ru/O9UIWIKA2" TargetMode="External"/><Relationship Id="rId11" Type="http://schemas.openxmlformats.org/officeDocument/2006/relationships/hyperlink" Target="https://m.edsoo.ru/P7VKRZOSG" TargetMode="External"/><Relationship Id="rId32" Type="http://schemas.openxmlformats.org/officeDocument/2006/relationships/hyperlink" Target="https://m.edsoo.ru/BZDF8VYZT" TargetMode="External"/><Relationship Id="rId53" Type="http://schemas.openxmlformats.org/officeDocument/2006/relationships/hyperlink" Target="https://m.edsoo.ru/01A6HO8VZ" TargetMode="External"/><Relationship Id="rId74" Type="http://schemas.openxmlformats.org/officeDocument/2006/relationships/hyperlink" Target="https://m.edsoo.ru/V8LWTS50G" TargetMode="External"/><Relationship Id="rId128" Type="http://schemas.openxmlformats.org/officeDocument/2006/relationships/hyperlink" Target="https://m.edsoo.ru/9CG66E0L3" TargetMode="External"/><Relationship Id="rId149" Type="http://schemas.openxmlformats.org/officeDocument/2006/relationships/hyperlink" Target="https://m.edsoo.ru/IEEIH61Y7" TargetMode="External"/><Relationship Id="rId5" Type="http://schemas.openxmlformats.org/officeDocument/2006/relationships/hyperlink" Target="https://m.edsoo.ru/6A75109KA" TargetMode="External"/><Relationship Id="rId95" Type="http://schemas.openxmlformats.org/officeDocument/2006/relationships/hyperlink" Target="https://m.edsoo.ru/6EH5SHHHY" TargetMode="External"/><Relationship Id="rId160" Type="http://schemas.openxmlformats.org/officeDocument/2006/relationships/hyperlink" Target="https://m.edsoo.ru/8DME3XV95" TargetMode="External"/><Relationship Id="rId181" Type="http://schemas.openxmlformats.org/officeDocument/2006/relationships/hyperlink" Target="https://m.edsoo.ru/NPGOZ1WAL" TargetMode="External"/><Relationship Id="rId216" Type="http://schemas.openxmlformats.org/officeDocument/2006/relationships/hyperlink" Target="https://m.edsoo.ru/C7N4LUODS" TargetMode="External"/><Relationship Id="rId237" Type="http://schemas.openxmlformats.org/officeDocument/2006/relationships/hyperlink" Target="https://m.edsoo.ru/1O4NP4WEE" TargetMode="External"/><Relationship Id="rId258" Type="http://schemas.openxmlformats.org/officeDocument/2006/relationships/hyperlink" Target="https://m.edsoo.ru/Q96Z4GTOB" TargetMode="External"/><Relationship Id="rId22" Type="http://schemas.openxmlformats.org/officeDocument/2006/relationships/hyperlink" Target="https://m.edsoo.ru/3MZUEKYQJ" TargetMode="External"/><Relationship Id="rId43" Type="http://schemas.openxmlformats.org/officeDocument/2006/relationships/hyperlink" Target="https://m.edsoo.ru/GMO7CPCQG" TargetMode="External"/><Relationship Id="rId64" Type="http://schemas.openxmlformats.org/officeDocument/2006/relationships/hyperlink" Target="https://m.edsoo.ru/E2G7K9QW6" TargetMode="External"/><Relationship Id="rId118" Type="http://schemas.openxmlformats.org/officeDocument/2006/relationships/hyperlink" Target="https://m.edsoo.ru/A364LEWC0" TargetMode="External"/><Relationship Id="rId139" Type="http://schemas.openxmlformats.org/officeDocument/2006/relationships/hyperlink" Target="https://m.edsoo.ru/E9SB1SYNM" TargetMode="External"/><Relationship Id="rId85" Type="http://schemas.openxmlformats.org/officeDocument/2006/relationships/hyperlink" Target="https://m.edsoo.ru/9A0XNXSJ0" TargetMode="External"/><Relationship Id="rId150" Type="http://schemas.openxmlformats.org/officeDocument/2006/relationships/hyperlink" Target="https://m.edsoo.ru/64IKWZ70D" TargetMode="External"/><Relationship Id="rId171" Type="http://schemas.openxmlformats.org/officeDocument/2006/relationships/hyperlink" Target="https://m.edsoo.ru/LLIDKMSOC" TargetMode="External"/><Relationship Id="rId192" Type="http://schemas.openxmlformats.org/officeDocument/2006/relationships/hyperlink" Target="https://m.edsoo.ru/TPJ4YUEU8" TargetMode="External"/><Relationship Id="rId206" Type="http://schemas.openxmlformats.org/officeDocument/2006/relationships/hyperlink" Target="https://m.edsoo.ru/2NOQX4IT5" TargetMode="External"/><Relationship Id="rId227" Type="http://schemas.openxmlformats.org/officeDocument/2006/relationships/hyperlink" Target="https://m.edsoo.ru/5FNDP0C41" TargetMode="External"/><Relationship Id="rId248" Type="http://schemas.openxmlformats.org/officeDocument/2006/relationships/hyperlink" Target="https://m.edsoo.ru/QJ4K1Y35W" TargetMode="External"/><Relationship Id="rId269" Type="http://schemas.openxmlformats.org/officeDocument/2006/relationships/hyperlink" Target="https://m.edsoo.ru/QY81HGQQV" TargetMode="External"/><Relationship Id="rId12" Type="http://schemas.openxmlformats.org/officeDocument/2006/relationships/hyperlink" Target="https://m.edsoo.ru/B6MRUCVWY" TargetMode="External"/><Relationship Id="rId33" Type="http://schemas.openxmlformats.org/officeDocument/2006/relationships/hyperlink" Target="https://m.edsoo.ru/CP7UKTI1V" TargetMode="External"/><Relationship Id="rId108" Type="http://schemas.openxmlformats.org/officeDocument/2006/relationships/hyperlink" Target="https://m.edsoo.ru/VG377T8EY" TargetMode="External"/><Relationship Id="rId129" Type="http://schemas.openxmlformats.org/officeDocument/2006/relationships/hyperlink" Target="https://m.edsoo.ru/OX3T1IGG2" TargetMode="External"/><Relationship Id="rId54" Type="http://schemas.openxmlformats.org/officeDocument/2006/relationships/hyperlink" Target="https://m.edsoo.ru/3PMBUK0GP" TargetMode="External"/><Relationship Id="rId75" Type="http://schemas.openxmlformats.org/officeDocument/2006/relationships/hyperlink" Target="https://m.edsoo.ru/5CIKV1ZUF" TargetMode="External"/><Relationship Id="rId96" Type="http://schemas.openxmlformats.org/officeDocument/2006/relationships/hyperlink" Target="https://m.edsoo.ru/LGDUR382T" TargetMode="External"/><Relationship Id="rId140" Type="http://schemas.openxmlformats.org/officeDocument/2006/relationships/hyperlink" Target="https://m.edsoo.ru/W7FOW9ADE" TargetMode="External"/><Relationship Id="rId161" Type="http://schemas.openxmlformats.org/officeDocument/2006/relationships/hyperlink" Target="https://m.edsoo.ru/GS6KL8JMB" TargetMode="External"/><Relationship Id="rId182" Type="http://schemas.openxmlformats.org/officeDocument/2006/relationships/hyperlink" Target="https://m.edsoo.ru/BIEFQC0PY" TargetMode="External"/><Relationship Id="rId217" Type="http://schemas.openxmlformats.org/officeDocument/2006/relationships/hyperlink" Target="https://m.edsoo.ru/5VW220UC2" TargetMode="External"/><Relationship Id="rId6" Type="http://schemas.openxmlformats.org/officeDocument/2006/relationships/hyperlink" Target="https://m.edsoo.ru/F99Z682PX" TargetMode="External"/><Relationship Id="rId238" Type="http://schemas.openxmlformats.org/officeDocument/2006/relationships/hyperlink" Target="https://m.edsoo.ru/XIK82R4Y3" TargetMode="External"/><Relationship Id="rId259" Type="http://schemas.openxmlformats.org/officeDocument/2006/relationships/hyperlink" Target="https://m.edsoo.ru/LDDJV3J2C" TargetMode="External"/><Relationship Id="rId23" Type="http://schemas.openxmlformats.org/officeDocument/2006/relationships/hyperlink" Target="https://m.edsoo.ru/9P3E3FF4Z" TargetMode="External"/><Relationship Id="rId119" Type="http://schemas.openxmlformats.org/officeDocument/2006/relationships/hyperlink" Target="https://m.edsoo.ru/RVQDQW5SP" TargetMode="External"/><Relationship Id="rId270" Type="http://schemas.openxmlformats.org/officeDocument/2006/relationships/hyperlink" Target="https://m.edsoo.ru/8Q9L0YAR1" TargetMode="External"/><Relationship Id="rId44" Type="http://schemas.openxmlformats.org/officeDocument/2006/relationships/hyperlink" Target="https://m.edsoo.ru/DHW5QA79M" TargetMode="External"/><Relationship Id="rId65" Type="http://schemas.openxmlformats.org/officeDocument/2006/relationships/hyperlink" Target="https://m.edsoo.ru/I92RS5MOM" TargetMode="External"/><Relationship Id="rId86" Type="http://schemas.openxmlformats.org/officeDocument/2006/relationships/hyperlink" Target="https://m.edsoo.ru/YA3XPQ1JL" TargetMode="External"/><Relationship Id="rId130" Type="http://schemas.openxmlformats.org/officeDocument/2006/relationships/hyperlink" Target="https://m.edsoo.ru/H13R9OF8T" TargetMode="External"/><Relationship Id="rId151" Type="http://schemas.openxmlformats.org/officeDocument/2006/relationships/hyperlink" Target="https://m.edsoo.ru/ZMPEN7APJ" TargetMode="External"/><Relationship Id="rId172" Type="http://schemas.openxmlformats.org/officeDocument/2006/relationships/hyperlink" Target="https://m.edsoo.ru/06KKZN9AH" TargetMode="External"/><Relationship Id="rId193" Type="http://schemas.openxmlformats.org/officeDocument/2006/relationships/hyperlink" Target="https://m.edsoo.ru/SC4WSD4TP" TargetMode="External"/><Relationship Id="rId202" Type="http://schemas.openxmlformats.org/officeDocument/2006/relationships/hyperlink" Target="https://m.edsoo.ru/4W29ZJPZ4" TargetMode="External"/><Relationship Id="rId207" Type="http://schemas.openxmlformats.org/officeDocument/2006/relationships/hyperlink" Target="https://m.edsoo.ru/WN6ON936V" TargetMode="External"/><Relationship Id="rId223" Type="http://schemas.openxmlformats.org/officeDocument/2006/relationships/hyperlink" Target="https://m.edsoo.ru/XD2VU8Y18" TargetMode="External"/><Relationship Id="rId228" Type="http://schemas.openxmlformats.org/officeDocument/2006/relationships/hyperlink" Target="https://m.edsoo.ru/LNZN330RG" TargetMode="External"/><Relationship Id="rId244" Type="http://schemas.openxmlformats.org/officeDocument/2006/relationships/hyperlink" Target="https://m.edsoo.ru/AX7UKVAVW" TargetMode="External"/><Relationship Id="rId249" Type="http://schemas.openxmlformats.org/officeDocument/2006/relationships/hyperlink" Target="https://m.edsoo.ru/M72S624SQ" TargetMode="External"/><Relationship Id="rId13" Type="http://schemas.openxmlformats.org/officeDocument/2006/relationships/hyperlink" Target="https://m.edsoo.ru/PUL6AZVJW" TargetMode="External"/><Relationship Id="rId18" Type="http://schemas.openxmlformats.org/officeDocument/2006/relationships/hyperlink" Target="https://m.edsoo.ru/PBIEYHJZF" TargetMode="External"/><Relationship Id="rId39" Type="http://schemas.openxmlformats.org/officeDocument/2006/relationships/hyperlink" Target="https://m.edsoo.ru/VEMYOB1CV" TargetMode="External"/><Relationship Id="rId109" Type="http://schemas.openxmlformats.org/officeDocument/2006/relationships/hyperlink" Target="https://m.edsoo.ru/TY1S3DAPL" TargetMode="External"/><Relationship Id="rId260" Type="http://schemas.openxmlformats.org/officeDocument/2006/relationships/hyperlink" Target="https://m.edsoo.ru/0T5CT6Z9Y" TargetMode="External"/><Relationship Id="rId265" Type="http://schemas.openxmlformats.org/officeDocument/2006/relationships/hyperlink" Target="https://m.edsoo.ru/ITBR16TV4" TargetMode="External"/><Relationship Id="rId34" Type="http://schemas.openxmlformats.org/officeDocument/2006/relationships/hyperlink" Target="https://m.edsoo.ru/NAJFF14CO" TargetMode="External"/><Relationship Id="rId50" Type="http://schemas.openxmlformats.org/officeDocument/2006/relationships/hyperlink" Target="https://m.edsoo.ru/O87ZL0E2K" TargetMode="External"/><Relationship Id="rId55" Type="http://schemas.openxmlformats.org/officeDocument/2006/relationships/hyperlink" Target="https://m.edsoo.ru/HFJPEPWL9" TargetMode="External"/><Relationship Id="rId76" Type="http://schemas.openxmlformats.org/officeDocument/2006/relationships/hyperlink" Target="https://m.edsoo.ru/STONRDYGS" TargetMode="External"/><Relationship Id="rId97" Type="http://schemas.openxmlformats.org/officeDocument/2006/relationships/hyperlink" Target="https://m.edsoo.ru/PQLVEZ6JE" TargetMode="External"/><Relationship Id="rId104" Type="http://schemas.openxmlformats.org/officeDocument/2006/relationships/hyperlink" Target="https://m.edsoo.ru/5VMC7JBEV" TargetMode="External"/><Relationship Id="rId120" Type="http://schemas.openxmlformats.org/officeDocument/2006/relationships/hyperlink" Target="https://m.edsoo.ru/LRMHAKVYF" TargetMode="External"/><Relationship Id="rId125" Type="http://schemas.openxmlformats.org/officeDocument/2006/relationships/hyperlink" Target="https://m.edsoo.ru/5707NISYJ" TargetMode="External"/><Relationship Id="rId141" Type="http://schemas.openxmlformats.org/officeDocument/2006/relationships/hyperlink" Target="https://m.edsoo.ru/N61EY0QXN" TargetMode="External"/><Relationship Id="rId146" Type="http://schemas.openxmlformats.org/officeDocument/2006/relationships/hyperlink" Target="https://m.edsoo.ru/HQU4R7TC7" TargetMode="External"/><Relationship Id="rId167" Type="http://schemas.openxmlformats.org/officeDocument/2006/relationships/hyperlink" Target="https://m.edsoo.ru/MU24JJVID" TargetMode="External"/><Relationship Id="rId188" Type="http://schemas.openxmlformats.org/officeDocument/2006/relationships/hyperlink" Target="https://m.edsoo.ru/0K0I4NQNY" TargetMode="External"/><Relationship Id="rId7" Type="http://schemas.openxmlformats.org/officeDocument/2006/relationships/hyperlink" Target="https://m.edsoo.ru/LTS2XKI2C" TargetMode="External"/><Relationship Id="rId71" Type="http://schemas.openxmlformats.org/officeDocument/2006/relationships/hyperlink" Target="https://m.edsoo.ru/EP6U39XNM" TargetMode="External"/><Relationship Id="rId92" Type="http://schemas.openxmlformats.org/officeDocument/2006/relationships/hyperlink" Target="https://m.edsoo.ru/U9M91UJVJ" TargetMode="External"/><Relationship Id="rId162" Type="http://schemas.openxmlformats.org/officeDocument/2006/relationships/hyperlink" Target="https://m.edsoo.ru/JU3413GVM" TargetMode="External"/><Relationship Id="rId183" Type="http://schemas.openxmlformats.org/officeDocument/2006/relationships/hyperlink" Target="https://m.edsoo.ru/P9CTAGVUJ" TargetMode="External"/><Relationship Id="rId213" Type="http://schemas.openxmlformats.org/officeDocument/2006/relationships/hyperlink" Target="https://m.edsoo.ru/13KLU4DRU" TargetMode="External"/><Relationship Id="rId218" Type="http://schemas.openxmlformats.org/officeDocument/2006/relationships/hyperlink" Target="https://m.edsoo.ru/YCWOXQ3E6" TargetMode="External"/><Relationship Id="rId234" Type="http://schemas.openxmlformats.org/officeDocument/2006/relationships/hyperlink" Target="https://m.edsoo.ru/JK0PF5PM2" TargetMode="External"/><Relationship Id="rId239" Type="http://schemas.openxmlformats.org/officeDocument/2006/relationships/hyperlink" Target="https://m.edsoo.ru/FVBQN9AR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VU0HQS0CV" TargetMode="External"/><Relationship Id="rId250" Type="http://schemas.openxmlformats.org/officeDocument/2006/relationships/hyperlink" Target="https://m.edsoo.ru/114BBN6PR" TargetMode="External"/><Relationship Id="rId255" Type="http://schemas.openxmlformats.org/officeDocument/2006/relationships/hyperlink" Target="https://m.edsoo.ru/SYJHPEZ54" TargetMode="External"/><Relationship Id="rId271" Type="http://schemas.openxmlformats.org/officeDocument/2006/relationships/hyperlink" Target="https://m.edsoo.ru/BMDRMCOPG" TargetMode="External"/><Relationship Id="rId276" Type="http://schemas.openxmlformats.org/officeDocument/2006/relationships/fontTable" Target="fontTable.xml"/><Relationship Id="rId24" Type="http://schemas.openxmlformats.org/officeDocument/2006/relationships/hyperlink" Target="https://m.edsoo.ru/IKJE16E2L" TargetMode="External"/><Relationship Id="rId40" Type="http://schemas.openxmlformats.org/officeDocument/2006/relationships/hyperlink" Target="https://m.edsoo.ru/B4NSPUZEB" TargetMode="External"/><Relationship Id="rId45" Type="http://schemas.openxmlformats.org/officeDocument/2006/relationships/hyperlink" Target="https://m.edsoo.ru/DN896TF02" TargetMode="External"/><Relationship Id="rId66" Type="http://schemas.openxmlformats.org/officeDocument/2006/relationships/hyperlink" Target="https://m.edsoo.ru/EMCQ4R3B7" TargetMode="External"/><Relationship Id="rId87" Type="http://schemas.openxmlformats.org/officeDocument/2006/relationships/hyperlink" Target="https://m.edsoo.ru/7EBAMGFBR" TargetMode="External"/><Relationship Id="rId110" Type="http://schemas.openxmlformats.org/officeDocument/2006/relationships/hyperlink" Target="https://m.edsoo.ru/UM1H7BTW2" TargetMode="External"/><Relationship Id="rId115" Type="http://schemas.openxmlformats.org/officeDocument/2006/relationships/hyperlink" Target="https://m.edsoo.ru/BXCP9CRNV" TargetMode="External"/><Relationship Id="rId131" Type="http://schemas.openxmlformats.org/officeDocument/2006/relationships/hyperlink" Target="https://m.edsoo.ru/CIXJYCL4P" TargetMode="External"/><Relationship Id="rId136" Type="http://schemas.openxmlformats.org/officeDocument/2006/relationships/hyperlink" Target="https://m.edsoo.ru/7LME3ZN27" TargetMode="External"/><Relationship Id="rId157" Type="http://schemas.openxmlformats.org/officeDocument/2006/relationships/hyperlink" Target="https://m.edsoo.ru/LGNJMKS00" TargetMode="External"/><Relationship Id="rId178" Type="http://schemas.openxmlformats.org/officeDocument/2006/relationships/hyperlink" Target="https://m.edsoo.ru/ODHC3ZFH2" TargetMode="External"/><Relationship Id="rId61" Type="http://schemas.openxmlformats.org/officeDocument/2006/relationships/hyperlink" Target="https://m.edsoo.ru/1TA6IMG1X" TargetMode="External"/><Relationship Id="rId82" Type="http://schemas.openxmlformats.org/officeDocument/2006/relationships/hyperlink" Target="https://m.edsoo.ru/YAGEE8VC3" TargetMode="External"/><Relationship Id="rId152" Type="http://schemas.openxmlformats.org/officeDocument/2006/relationships/hyperlink" Target="https://m.edsoo.ru/JQ4T53RW5" TargetMode="External"/><Relationship Id="rId173" Type="http://schemas.openxmlformats.org/officeDocument/2006/relationships/hyperlink" Target="https://m.edsoo.ru/43EDG1XRK" TargetMode="External"/><Relationship Id="rId194" Type="http://schemas.openxmlformats.org/officeDocument/2006/relationships/hyperlink" Target="https://m.edsoo.ru/6XWRK0GBQ" TargetMode="External"/><Relationship Id="rId199" Type="http://schemas.openxmlformats.org/officeDocument/2006/relationships/hyperlink" Target="https://m.edsoo.ru/CEFJGB7PP" TargetMode="External"/><Relationship Id="rId203" Type="http://schemas.openxmlformats.org/officeDocument/2006/relationships/hyperlink" Target="https://m.edsoo.ru/AY0LSVBQH" TargetMode="External"/><Relationship Id="rId208" Type="http://schemas.openxmlformats.org/officeDocument/2006/relationships/hyperlink" Target="https://m.edsoo.ru/5285JJ23I" TargetMode="External"/><Relationship Id="rId229" Type="http://schemas.openxmlformats.org/officeDocument/2006/relationships/hyperlink" Target="https://m.edsoo.ru/A8OHTW28V" TargetMode="External"/><Relationship Id="rId19" Type="http://schemas.openxmlformats.org/officeDocument/2006/relationships/hyperlink" Target="https://m.edsoo.ru/1E183555U" TargetMode="External"/><Relationship Id="rId224" Type="http://schemas.openxmlformats.org/officeDocument/2006/relationships/hyperlink" Target="https://m.edsoo.ru/BKXH3VHMC" TargetMode="External"/><Relationship Id="rId240" Type="http://schemas.openxmlformats.org/officeDocument/2006/relationships/hyperlink" Target="https://m.edsoo.ru/BS2BRDQ8D" TargetMode="External"/><Relationship Id="rId245" Type="http://schemas.openxmlformats.org/officeDocument/2006/relationships/hyperlink" Target="https://m.edsoo.ru/CMKD4UGBP" TargetMode="External"/><Relationship Id="rId261" Type="http://schemas.openxmlformats.org/officeDocument/2006/relationships/hyperlink" Target="https://m.edsoo.ru/785E3G27D" TargetMode="External"/><Relationship Id="rId266" Type="http://schemas.openxmlformats.org/officeDocument/2006/relationships/hyperlink" Target="https://m.edsoo.ru/2FTL33S5B" TargetMode="External"/><Relationship Id="rId14" Type="http://schemas.openxmlformats.org/officeDocument/2006/relationships/hyperlink" Target="https://m.edsoo.ru/8RFTXG6E3" TargetMode="External"/><Relationship Id="rId30" Type="http://schemas.openxmlformats.org/officeDocument/2006/relationships/hyperlink" Target="https://m.edsoo.ru/NTM7RJGX4" TargetMode="External"/><Relationship Id="rId35" Type="http://schemas.openxmlformats.org/officeDocument/2006/relationships/hyperlink" Target="https://m.edsoo.ru/2ST9QM2GO" TargetMode="External"/><Relationship Id="rId56" Type="http://schemas.openxmlformats.org/officeDocument/2006/relationships/hyperlink" Target="https://m.edsoo.ru/HDVG5NJ1T" TargetMode="External"/><Relationship Id="rId77" Type="http://schemas.openxmlformats.org/officeDocument/2006/relationships/hyperlink" Target="https://m.edsoo.ru/22FDXMI4S" TargetMode="External"/><Relationship Id="rId100" Type="http://schemas.openxmlformats.org/officeDocument/2006/relationships/hyperlink" Target="https://m.edsoo.ru/1U5PKNSQT" TargetMode="External"/><Relationship Id="rId105" Type="http://schemas.openxmlformats.org/officeDocument/2006/relationships/hyperlink" Target="https://m.edsoo.ru/ZV4AYOVRL" TargetMode="External"/><Relationship Id="rId126" Type="http://schemas.openxmlformats.org/officeDocument/2006/relationships/hyperlink" Target="https://m.edsoo.ru/NNA3B185O" TargetMode="External"/><Relationship Id="rId147" Type="http://schemas.openxmlformats.org/officeDocument/2006/relationships/hyperlink" Target="https://m.edsoo.ru/BE9WXUF3F" TargetMode="External"/><Relationship Id="rId168" Type="http://schemas.openxmlformats.org/officeDocument/2006/relationships/hyperlink" Target="https://m.edsoo.ru/77COVH1CS" TargetMode="External"/><Relationship Id="rId8" Type="http://schemas.openxmlformats.org/officeDocument/2006/relationships/hyperlink" Target="https://m.edsoo.ru/3EDOB3EK2" TargetMode="External"/><Relationship Id="rId51" Type="http://schemas.openxmlformats.org/officeDocument/2006/relationships/hyperlink" Target="https://m.edsoo.ru/8JLO4FGQ9" TargetMode="External"/><Relationship Id="rId72" Type="http://schemas.openxmlformats.org/officeDocument/2006/relationships/hyperlink" Target="https://m.edsoo.ru/8TW3GXDH6" TargetMode="External"/><Relationship Id="rId93" Type="http://schemas.openxmlformats.org/officeDocument/2006/relationships/hyperlink" Target="https://m.edsoo.ru/MEB4SJ2PW" TargetMode="External"/><Relationship Id="rId98" Type="http://schemas.openxmlformats.org/officeDocument/2006/relationships/hyperlink" Target="https://m.edsoo.ru/QOK5GFZ7H" TargetMode="External"/><Relationship Id="rId121" Type="http://schemas.openxmlformats.org/officeDocument/2006/relationships/hyperlink" Target="https://m.edsoo.ru/VAMMSCCCD" TargetMode="External"/><Relationship Id="rId142" Type="http://schemas.openxmlformats.org/officeDocument/2006/relationships/hyperlink" Target="https://m.edsoo.ru/39CNHJI8O" TargetMode="External"/><Relationship Id="rId163" Type="http://schemas.openxmlformats.org/officeDocument/2006/relationships/hyperlink" Target="https://m.edsoo.ru/FN7VYQ15Z" TargetMode="External"/><Relationship Id="rId184" Type="http://schemas.openxmlformats.org/officeDocument/2006/relationships/hyperlink" Target="https://m.edsoo.ru/DC43MAHFK" TargetMode="External"/><Relationship Id="rId189" Type="http://schemas.openxmlformats.org/officeDocument/2006/relationships/hyperlink" Target="https://m.edsoo.ru/XK1IL8C06" TargetMode="External"/><Relationship Id="rId219" Type="http://schemas.openxmlformats.org/officeDocument/2006/relationships/hyperlink" Target="https://m.edsoo.ru/M33HA2FT9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.edsoo.ru/4MH5SJ9B0" TargetMode="External"/><Relationship Id="rId230" Type="http://schemas.openxmlformats.org/officeDocument/2006/relationships/hyperlink" Target="https://m.edsoo.ru/NCZOYIBFR" TargetMode="External"/><Relationship Id="rId235" Type="http://schemas.openxmlformats.org/officeDocument/2006/relationships/hyperlink" Target="https://m.edsoo.ru/5IZ5AIVWZ" TargetMode="External"/><Relationship Id="rId251" Type="http://schemas.openxmlformats.org/officeDocument/2006/relationships/hyperlink" Target="https://m.edsoo.ru/1US8V5YYB" TargetMode="External"/><Relationship Id="rId256" Type="http://schemas.openxmlformats.org/officeDocument/2006/relationships/hyperlink" Target="https://m.edsoo.ru/07QRW54XJ" TargetMode="External"/><Relationship Id="rId277" Type="http://schemas.openxmlformats.org/officeDocument/2006/relationships/theme" Target="theme/theme1.xml"/><Relationship Id="rId25" Type="http://schemas.openxmlformats.org/officeDocument/2006/relationships/hyperlink" Target="https://m.edsoo.ru/A9H81W33G" TargetMode="External"/><Relationship Id="rId46" Type="http://schemas.openxmlformats.org/officeDocument/2006/relationships/hyperlink" Target="https://m.edsoo.ru/1X40FNHPA" TargetMode="External"/><Relationship Id="rId67" Type="http://schemas.openxmlformats.org/officeDocument/2006/relationships/hyperlink" Target="https://m.edsoo.ru/NBUG10GSP" TargetMode="External"/><Relationship Id="rId116" Type="http://schemas.openxmlformats.org/officeDocument/2006/relationships/hyperlink" Target="https://m.edsoo.ru/DP10ESGVN" TargetMode="External"/><Relationship Id="rId137" Type="http://schemas.openxmlformats.org/officeDocument/2006/relationships/hyperlink" Target="https://m.edsoo.ru/Y1L9K76O9" TargetMode="External"/><Relationship Id="rId158" Type="http://schemas.openxmlformats.org/officeDocument/2006/relationships/hyperlink" Target="https://m.edsoo.ru/WUIS4RBXB" TargetMode="External"/><Relationship Id="rId272" Type="http://schemas.openxmlformats.org/officeDocument/2006/relationships/hyperlink" Target="https://m.edsoo.ru/N7J3K1FD7" TargetMode="External"/><Relationship Id="rId20" Type="http://schemas.openxmlformats.org/officeDocument/2006/relationships/hyperlink" Target="https://m.edsoo.ru/ICEJDO5GK" TargetMode="External"/><Relationship Id="rId41" Type="http://schemas.openxmlformats.org/officeDocument/2006/relationships/hyperlink" Target="https://m.edsoo.ru/VR15USBDE" TargetMode="External"/><Relationship Id="rId62" Type="http://schemas.openxmlformats.org/officeDocument/2006/relationships/hyperlink" Target="https://m.edsoo.ru/YWT7H8GT7" TargetMode="External"/><Relationship Id="rId83" Type="http://schemas.openxmlformats.org/officeDocument/2006/relationships/hyperlink" Target="https://m.edsoo.ru/F9W5Q8FFL" TargetMode="External"/><Relationship Id="rId88" Type="http://schemas.openxmlformats.org/officeDocument/2006/relationships/hyperlink" Target="https://m.edsoo.ru/7G41UGG6B" TargetMode="External"/><Relationship Id="rId111" Type="http://schemas.openxmlformats.org/officeDocument/2006/relationships/hyperlink" Target="https://m.edsoo.ru/CEY72CW58" TargetMode="External"/><Relationship Id="rId132" Type="http://schemas.openxmlformats.org/officeDocument/2006/relationships/hyperlink" Target="https://m.edsoo.ru/401LVJEZL" TargetMode="External"/><Relationship Id="rId153" Type="http://schemas.openxmlformats.org/officeDocument/2006/relationships/hyperlink" Target="https://m.edsoo.ru/IJ0CONW57" TargetMode="External"/><Relationship Id="rId174" Type="http://schemas.openxmlformats.org/officeDocument/2006/relationships/hyperlink" Target="https://m.edsoo.ru/37WDY2B6K" TargetMode="External"/><Relationship Id="rId179" Type="http://schemas.openxmlformats.org/officeDocument/2006/relationships/hyperlink" Target="https://m.edsoo.ru/EY67USIYI" TargetMode="External"/><Relationship Id="rId195" Type="http://schemas.openxmlformats.org/officeDocument/2006/relationships/hyperlink" Target="https://m.edsoo.ru/7N3OMGU5A" TargetMode="External"/><Relationship Id="rId209" Type="http://schemas.openxmlformats.org/officeDocument/2006/relationships/hyperlink" Target="https://m.edsoo.ru/H7RCFPHRQ" TargetMode="External"/><Relationship Id="rId190" Type="http://schemas.openxmlformats.org/officeDocument/2006/relationships/hyperlink" Target="https://m.edsoo.ru/S16Y5E1UA" TargetMode="External"/><Relationship Id="rId204" Type="http://schemas.openxmlformats.org/officeDocument/2006/relationships/hyperlink" Target="https://m.edsoo.ru/B7I9WE7LT" TargetMode="External"/><Relationship Id="rId220" Type="http://schemas.openxmlformats.org/officeDocument/2006/relationships/hyperlink" Target="https://m.edsoo.ru/GUNT4PQPE" TargetMode="External"/><Relationship Id="rId225" Type="http://schemas.openxmlformats.org/officeDocument/2006/relationships/hyperlink" Target="https://m.edsoo.ru/U549JT5GI" TargetMode="External"/><Relationship Id="rId241" Type="http://schemas.openxmlformats.org/officeDocument/2006/relationships/hyperlink" Target="https://m.edsoo.ru/KEPYP4ACG" TargetMode="External"/><Relationship Id="rId246" Type="http://schemas.openxmlformats.org/officeDocument/2006/relationships/hyperlink" Target="https://m.edsoo.ru/PF0EGIXEG" TargetMode="External"/><Relationship Id="rId267" Type="http://schemas.openxmlformats.org/officeDocument/2006/relationships/hyperlink" Target="https://m.edsoo.ru/20Y4E5B2P" TargetMode="External"/><Relationship Id="rId15" Type="http://schemas.openxmlformats.org/officeDocument/2006/relationships/hyperlink" Target="https://m.edsoo.ru/CM8WFBMJ8" TargetMode="External"/><Relationship Id="rId36" Type="http://schemas.openxmlformats.org/officeDocument/2006/relationships/hyperlink" Target="https://m.edsoo.ru/K6XLQ4UJX" TargetMode="External"/><Relationship Id="rId57" Type="http://schemas.openxmlformats.org/officeDocument/2006/relationships/hyperlink" Target="https://m.edsoo.ru/T7GPDUVRM" TargetMode="External"/><Relationship Id="rId106" Type="http://schemas.openxmlformats.org/officeDocument/2006/relationships/hyperlink" Target="https://m.edsoo.ru/50RW02V1E" TargetMode="External"/><Relationship Id="rId127" Type="http://schemas.openxmlformats.org/officeDocument/2006/relationships/hyperlink" Target="https://m.edsoo.ru/2MS8V364A" TargetMode="External"/><Relationship Id="rId262" Type="http://schemas.openxmlformats.org/officeDocument/2006/relationships/hyperlink" Target="https://m.edsoo.ru/JN00B5EMJ" TargetMode="External"/><Relationship Id="rId10" Type="http://schemas.openxmlformats.org/officeDocument/2006/relationships/hyperlink" Target="https://m.edsoo.ru/NVFYZJHRP" TargetMode="External"/><Relationship Id="rId31" Type="http://schemas.openxmlformats.org/officeDocument/2006/relationships/hyperlink" Target="https://m.edsoo.ru/Z0MN672NG" TargetMode="External"/><Relationship Id="rId52" Type="http://schemas.openxmlformats.org/officeDocument/2006/relationships/hyperlink" Target="https://m.edsoo.ru/JQHAUMLOM" TargetMode="External"/><Relationship Id="rId73" Type="http://schemas.openxmlformats.org/officeDocument/2006/relationships/hyperlink" Target="https://m.edsoo.ru/KYG9C4S4F" TargetMode="External"/><Relationship Id="rId78" Type="http://schemas.openxmlformats.org/officeDocument/2006/relationships/hyperlink" Target="https://m.edsoo.ru/Z2GEE63I1" TargetMode="External"/><Relationship Id="rId94" Type="http://schemas.openxmlformats.org/officeDocument/2006/relationships/hyperlink" Target="https://m.edsoo.ru/R9NAIF49S" TargetMode="External"/><Relationship Id="rId99" Type="http://schemas.openxmlformats.org/officeDocument/2006/relationships/hyperlink" Target="https://m.edsoo.ru/YR05D8PZ5" TargetMode="External"/><Relationship Id="rId101" Type="http://schemas.openxmlformats.org/officeDocument/2006/relationships/hyperlink" Target="https://m.edsoo.ru/U7NBWCNDW" TargetMode="External"/><Relationship Id="rId122" Type="http://schemas.openxmlformats.org/officeDocument/2006/relationships/hyperlink" Target="https://m.edsoo.ru/ZR5Z2O7R4" TargetMode="External"/><Relationship Id="rId143" Type="http://schemas.openxmlformats.org/officeDocument/2006/relationships/hyperlink" Target="https://m.edsoo.ru/H4LRRPTNU" TargetMode="External"/><Relationship Id="rId148" Type="http://schemas.openxmlformats.org/officeDocument/2006/relationships/hyperlink" Target="https://m.edsoo.ru/FI1C58HJG" TargetMode="External"/><Relationship Id="rId164" Type="http://schemas.openxmlformats.org/officeDocument/2006/relationships/hyperlink" Target="https://m.edsoo.ru/GGPXB7R8C" TargetMode="External"/><Relationship Id="rId169" Type="http://schemas.openxmlformats.org/officeDocument/2006/relationships/hyperlink" Target="https://m.edsoo.ru/GV6VH88LS" TargetMode="External"/><Relationship Id="rId185" Type="http://schemas.openxmlformats.org/officeDocument/2006/relationships/hyperlink" Target="https://m.edsoo.ru/8ESM0FQW7" TargetMode="External"/><Relationship Id="rId4" Type="http://schemas.openxmlformats.org/officeDocument/2006/relationships/hyperlink" Target="https://m.edsoo.ru/91ZKXD884" TargetMode="External"/><Relationship Id="rId9" Type="http://schemas.openxmlformats.org/officeDocument/2006/relationships/hyperlink" Target="https://m.edsoo.ru/0EPEO5IWI" TargetMode="External"/><Relationship Id="rId180" Type="http://schemas.openxmlformats.org/officeDocument/2006/relationships/hyperlink" Target="https://m.edsoo.ru/60J90ZI1W" TargetMode="External"/><Relationship Id="rId210" Type="http://schemas.openxmlformats.org/officeDocument/2006/relationships/hyperlink" Target="https://m.edsoo.ru/OUEKRH3WM" TargetMode="External"/><Relationship Id="rId215" Type="http://schemas.openxmlformats.org/officeDocument/2006/relationships/hyperlink" Target="https://m.edsoo.ru/N8U560RS8" TargetMode="External"/><Relationship Id="rId236" Type="http://schemas.openxmlformats.org/officeDocument/2006/relationships/hyperlink" Target="https://m.edsoo.ru/VUDYFBU4C" TargetMode="External"/><Relationship Id="rId257" Type="http://schemas.openxmlformats.org/officeDocument/2006/relationships/hyperlink" Target="https://m.edsoo.ru/AUDRLEGIH" TargetMode="External"/><Relationship Id="rId26" Type="http://schemas.openxmlformats.org/officeDocument/2006/relationships/hyperlink" Target="https://m.edsoo.ru/0HOPJ57VZ" TargetMode="External"/><Relationship Id="rId231" Type="http://schemas.openxmlformats.org/officeDocument/2006/relationships/hyperlink" Target="https://m.edsoo.ru/6QAMHIW49" TargetMode="External"/><Relationship Id="rId252" Type="http://schemas.openxmlformats.org/officeDocument/2006/relationships/hyperlink" Target="https://m.edsoo.ru/J3E6M4K5P" TargetMode="External"/><Relationship Id="rId273" Type="http://schemas.openxmlformats.org/officeDocument/2006/relationships/hyperlink" Target="https://m.edsoo.ru/SANN9WXQM" TargetMode="External"/><Relationship Id="rId47" Type="http://schemas.openxmlformats.org/officeDocument/2006/relationships/hyperlink" Target="https://m.edsoo.ru/O2VV5I6B4" TargetMode="External"/><Relationship Id="rId68" Type="http://schemas.openxmlformats.org/officeDocument/2006/relationships/hyperlink" Target="https://m.edsoo.ru/EMWTCSPQY" TargetMode="External"/><Relationship Id="rId89" Type="http://schemas.openxmlformats.org/officeDocument/2006/relationships/hyperlink" Target="https://m.edsoo.ru/JB8BG5ATI" TargetMode="External"/><Relationship Id="rId112" Type="http://schemas.openxmlformats.org/officeDocument/2006/relationships/hyperlink" Target="https://m.edsoo.ru/ARPHBD4Y1" TargetMode="External"/><Relationship Id="rId133" Type="http://schemas.openxmlformats.org/officeDocument/2006/relationships/hyperlink" Target="https://m.edsoo.ru/72752YHQ9" TargetMode="External"/><Relationship Id="rId154" Type="http://schemas.openxmlformats.org/officeDocument/2006/relationships/hyperlink" Target="https://m.edsoo.ru/HXTRI77A5" TargetMode="External"/><Relationship Id="rId175" Type="http://schemas.openxmlformats.org/officeDocument/2006/relationships/hyperlink" Target="https://m.edsoo.ru/35V07LIOQ" TargetMode="External"/><Relationship Id="rId196" Type="http://schemas.openxmlformats.org/officeDocument/2006/relationships/hyperlink" Target="https://m.edsoo.ru/NYRQK20JO" TargetMode="External"/><Relationship Id="rId200" Type="http://schemas.openxmlformats.org/officeDocument/2006/relationships/hyperlink" Target="https://m.edsoo.ru/5DTMH0B9G" TargetMode="External"/><Relationship Id="rId16" Type="http://schemas.openxmlformats.org/officeDocument/2006/relationships/hyperlink" Target="https://m.edsoo.ru/YE28LQQJ2" TargetMode="External"/><Relationship Id="rId221" Type="http://schemas.openxmlformats.org/officeDocument/2006/relationships/hyperlink" Target="https://m.edsoo.ru/6L53P0CIQ" TargetMode="External"/><Relationship Id="rId242" Type="http://schemas.openxmlformats.org/officeDocument/2006/relationships/hyperlink" Target="https://m.edsoo.ru/PY1EYYY4M" TargetMode="External"/><Relationship Id="rId263" Type="http://schemas.openxmlformats.org/officeDocument/2006/relationships/hyperlink" Target="https://m.edsoo.ru/S6OBDW8R5" TargetMode="External"/><Relationship Id="rId37" Type="http://schemas.openxmlformats.org/officeDocument/2006/relationships/hyperlink" Target="https://m.edsoo.ru/072LC5R6V" TargetMode="External"/><Relationship Id="rId58" Type="http://schemas.openxmlformats.org/officeDocument/2006/relationships/hyperlink" Target="https://m.edsoo.ru/NII171IBM" TargetMode="External"/><Relationship Id="rId79" Type="http://schemas.openxmlformats.org/officeDocument/2006/relationships/hyperlink" Target="https://m.edsoo.ru/9WDPQWD14" TargetMode="External"/><Relationship Id="rId102" Type="http://schemas.openxmlformats.org/officeDocument/2006/relationships/hyperlink" Target="https://m.edsoo.ru/89ZKWG015" TargetMode="External"/><Relationship Id="rId123" Type="http://schemas.openxmlformats.org/officeDocument/2006/relationships/hyperlink" Target="https://m.edsoo.ru/TQJHPC7B3" TargetMode="External"/><Relationship Id="rId144" Type="http://schemas.openxmlformats.org/officeDocument/2006/relationships/hyperlink" Target="https://m.edsoo.ru/GN11SQZZR" TargetMode="External"/><Relationship Id="rId90" Type="http://schemas.openxmlformats.org/officeDocument/2006/relationships/hyperlink" Target="https://m.edsoo.ru/C5YUBTBTC" TargetMode="External"/><Relationship Id="rId165" Type="http://schemas.openxmlformats.org/officeDocument/2006/relationships/hyperlink" Target="https://m.edsoo.ru/4R97WJZ52" TargetMode="External"/><Relationship Id="rId186" Type="http://schemas.openxmlformats.org/officeDocument/2006/relationships/hyperlink" Target="https://m.edsoo.ru/5JH7N1DTD" TargetMode="External"/><Relationship Id="rId211" Type="http://schemas.openxmlformats.org/officeDocument/2006/relationships/hyperlink" Target="https://m.edsoo.ru/E6SCWA25Z" TargetMode="External"/><Relationship Id="rId232" Type="http://schemas.openxmlformats.org/officeDocument/2006/relationships/hyperlink" Target="https://m.edsoo.ru/2NYFSL1RC" TargetMode="External"/><Relationship Id="rId253" Type="http://schemas.openxmlformats.org/officeDocument/2006/relationships/hyperlink" Target="https://m.edsoo.ru/KXSQ1MLXW" TargetMode="External"/><Relationship Id="rId274" Type="http://schemas.openxmlformats.org/officeDocument/2006/relationships/hyperlink" Target="https://clck.su/zIwVG" TargetMode="External"/><Relationship Id="rId27" Type="http://schemas.openxmlformats.org/officeDocument/2006/relationships/hyperlink" Target="https://m.edsoo.ru/1XYSI5M28" TargetMode="External"/><Relationship Id="rId48" Type="http://schemas.openxmlformats.org/officeDocument/2006/relationships/hyperlink" Target="https://m.edsoo.ru/RPXZVFMHT" TargetMode="External"/><Relationship Id="rId69" Type="http://schemas.openxmlformats.org/officeDocument/2006/relationships/hyperlink" Target="https://m.edsoo.ru/OQF9WHEX5" TargetMode="External"/><Relationship Id="rId113" Type="http://schemas.openxmlformats.org/officeDocument/2006/relationships/hyperlink" Target="https://m.edsoo.ru/8QWRKXOHP" TargetMode="External"/><Relationship Id="rId134" Type="http://schemas.openxmlformats.org/officeDocument/2006/relationships/hyperlink" Target="https://m.edsoo.ru/PCOMVZEMH" TargetMode="External"/><Relationship Id="rId80" Type="http://schemas.openxmlformats.org/officeDocument/2006/relationships/hyperlink" Target="https://m.edsoo.ru/0VYGSNTLD" TargetMode="External"/><Relationship Id="rId155" Type="http://schemas.openxmlformats.org/officeDocument/2006/relationships/hyperlink" Target="https://m.edsoo.ru/0D1VDOCOZ" TargetMode="External"/><Relationship Id="rId176" Type="http://schemas.openxmlformats.org/officeDocument/2006/relationships/hyperlink" Target="https://m.edsoo.ru/CNQL1CBYR" TargetMode="External"/><Relationship Id="rId197" Type="http://schemas.openxmlformats.org/officeDocument/2006/relationships/hyperlink" Target="https://m.edsoo.ru/TKEL6CU7P" TargetMode="External"/><Relationship Id="rId201" Type="http://schemas.openxmlformats.org/officeDocument/2006/relationships/hyperlink" Target="https://m.edsoo.ru/PWK5FHR1I" TargetMode="External"/><Relationship Id="rId222" Type="http://schemas.openxmlformats.org/officeDocument/2006/relationships/hyperlink" Target="https://m.edsoo.ru/9DAXEE1GO" TargetMode="External"/><Relationship Id="rId243" Type="http://schemas.openxmlformats.org/officeDocument/2006/relationships/hyperlink" Target="https://m.edsoo.ru/BVE4CV90B" TargetMode="External"/><Relationship Id="rId264" Type="http://schemas.openxmlformats.org/officeDocument/2006/relationships/hyperlink" Target="https://m.edsoo.ru/9ZPIBFWS3" TargetMode="External"/><Relationship Id="rId17" Type="http://schemas.openxmlformats.org/officeDocument/2006/relationships/hyperlink" Target="https://m.edsoo.ru/Z395M64DM" TargetMode="External"/><Relationship Id="rId38" Type="http://schemas.openxmlformats.org/officeDocument/2006/relationships/hyperlink" Target="https://m.edsoo.ru/431WRJ3Y2" TargetMode="External"/><Relationship Id="rId59" Type="http://schemas.openxmlformats.org/officeDocument/2006/relationships/hyperlink" Target="https://m.edsoo.ru/9PE3YWZ25" TargetMode="External"/><Relationship Id="rId103" Type="http://schemas.openxmlformats.org/officeDocument/2006/relationships/hyperlink" Target="https://m.edsoo.ru/IF11SN76Q" TargetMode="External"/><Relationship Id="rId124" Type="http://schemas.openxmlformats.org/officeDocument/2006/relationships/hyperlink" Target="https://m.edsoo.ru/1YSJQ5NXT" TargetMode="External"/><Relationship Id="rId70" Type="http://schemas.openxmlformats.org/officeDocument/2006/relationships/hyperlink" Target="https://m.edsoo.ru/LXMJ44QAU" TargetMode="External"/><Relationship Id="rId91" Type="http://schemas.openxmlformats.org/officeDocument/2006/relationships/hyperlink" Target="https://m.edsoo.ru/6GNQGH5MV" TargetMode="External"/><Relationship Id="rId145" Type="http://schemas.openxmlformats.org/officeDocument/2006/relationships/hyperlink" Target="https://m.edsoo.ru/C8ANWBULB" TargetMode="External"/><Relationship Id="rId166" Type="http://schemas.openxmlformats.org/officeDocument/2006/relationships/hyperlink" Target="https://m.edsoo.ru/1AJ8M4RQT" TargetMode="External"/><Relationship Id="rId187" Type="http://schemas.openxmlformats.org/officeDocument/2006/relationships/hyperlink" Target="https://m.edsoo.ru/8EG5BXW3Q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.edsoo.ru/NXW7I0PUS" TargetMode="External"/><Relationship Id="rId233" Type="http://schemas.openxmlformats.org/officeDocument/2006/relationships/hyperlink" Target="https://m.edsoo.ru/CKESHUS7T" TargetMode="External"/><Relationship Id="rId254" Type="http://schemas.openxmlformats.org/officeDocument/2006/relationships/hyperlink" Target="https://m.edsoo.ru/EGQYTSCMK" TargetMode="External"/><Relationship Id="rId28" Type="http://schemas.openxmlformats.org/officeDocument/2006/relationships/hyperlink" Target="https://m.edsoo.ru/7JGTFZZYA" TargetMode="External"/><Relationship Id="rId49" Type="http://schemas.openxmlformats.org/officeDocument/2006/relationships/hyperlink" Target="https://m.edsoo.ru/261843DBS" TargetMode="External"/><Relationship Id="rId114" Type="http://schemas.openxmlformats.org/officeDocument/2006/relationships/hyperlink" Target="https://m.edsoo.ru/MCC5N1579" TargetMode="External"/><Relationship Id="rId275" Type="http://schemas.openxmlformats.org/officeDocument/2006/relationships/hyperlink" Target="https://edsoo.ru/wp-content/uploads/2024/12/so_soo_matematika_2024.pdf" TargetMode="External"/><Relationship Id="rId60" Type="http://schemas.openxmlformats.org/officeDocument/2006/relationships/hyperlink" Target="https://m.edsoo.ru/NXLINJ5WM" TargetMode="External"/><Relationship Id="rId81" Type="http://schemas.openxmlformats.org/officeDocument/2006/relationships/hyperlink" Target="https://m.edsoo.ru/I8PXC5ZEA" TargetMode="External"/><Relationship Id="rId135" Type="http://schemas.openxmlformats.org/officeDocument/2006/relationships/hyperlink" Target="https://m.edsoo.ru/RI36TWPAT" TargetMode="External"/><Relationship Id="rId156" Type="http://schemas.openxmlformats.org/officeDocument/2006/relationships/hyperlink" Target="https://m.edsoo.ru/P6PCUHT4D" TargetMode="External"/><Relationship Id="rId177" Type="http://schemas.openxmlformats.org/officeDocument/2006/relationships/hyperlink" Target="https://m.edsoo.ru/JY9NTM0I5" TargetMode="External"/><Relationship Id="rId198" Type="http://schemas.openxmlformats.org/officeDocument/2006/relationships/hyperlink" Target="https://m.edsoo.ru/S00R8V6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67</Pages>
  <Words>14883</Words>
  <Characters>84838</Characters>
  <Application>Microsoft Office Word</Application>
  <DocSecurity>0</DocSecurity>
  <Lines>706</Lines>
  <Paragraphs>199</Paragraphs>
  <ScaleCrop>false</ScaleCrop>
  <Company/>
  <LinksUpToDate>false</LinksUpToDate>
  <CharactersWithSpaces>99522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2026-10-28T08:53:00Z</dcterms:created>
  <dcterms:modified xsi:type="dcterms:W3CDTF">2026-10-28T08:53:00Z</dcterms:modified>
</cp:coreProperties>
</file>